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E1" w:rsidRPr="00D67511" w:rsidRDefault="00942AE1" w:rsidP="00942AE1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2AE1" w:rsidRPr="00D67511" w:rsidRDefault="00942AE1" w:rsidP="00942AE1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D67511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D6751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42AE1" w:rsidRPr="00D67511" w:rsidRDefault="00942AE1" w:rsidP="00942AE1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D67511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942AE1" w:rsidRPr="002419CD" w:rsidRDefault="00942AE1" w:rsidP="00942AE1">
      <w:pPr>
        <w:spacing w:after="0" w:line="408" w:lineRule="auto"/>
        <w:ind w:left="120"/>
        <w:jc w:val="center"/>
      </w:pPr>
      <w:r w:rsidRPr="002419CD">
        <w:rPr>
          <w:rFonts w:ascii="Times New Roman" w:hAnsi="Times New Roman"/>
          <w:b/>
          <w:color w:val="000000"/>
          <w:sz w:val="28"/>
        </w:rPr>
        <w:t>ГБОУ РО "КШИСП"</w:t>
      </w:r>
    </w:p>
    <w:tbl>
      <w:tblPr>
        <w:tblStyle w:val="a6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42AE1" w:rsidTr="00942AE1">
        <w:tc>
          <w:tcPr>
            <w:tcW w:w="5068" w:type="dxa"/>
          </w:tcPr>
          <w:p w:rsidR="00942AE1" w:rsidRDefault="00942AE1" w:rsidP="00942AE1">
            <w:pPr>
              <w:rPr>
                <w:rFonts w:ascii="Times New Roman" w:hAnsi="Times New Roman"/>
                <w:sz w:val="28"/>
                <w:szCs w:val="28"/>
              </w:rPr>
            </w:pPr>
            <w:r w:rsidRPr="00660A0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42AE1" w:rsidRDefault="00942AE1" w:rsidP="00942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942AE1" w:rsidRDefault="00942AE1" w:rsidP="00942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942AE1" w:rsidRDefault="00942AE1" w:rsidP="00942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Кичкина</w:t>
            </w:r>
          </w:p>
          <w:p w:rsidR="00942AE1" w:rsidRDefault="00942AE1" w:rsidP="00942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МС №1</w:t>
            </w:r>
          </w:p>
          <w:p w:rsidR="00942AE1" w:rsidRDefault="00942AE1" w:rsidP="00942AE1">
            <w:r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942AE1" w:rsidRDefault="00942AE1" w:rsidP="00942A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942AE1" w:rsidRDefault="00942AE1" w:rsidP="00942A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942AE1" w:rsidRDefault="00942AE1" w:rsidP="00942A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942AE1" w:rsidRDefault="00942AE1" w:rsidP="00942A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Л.П. Деревянченко</w:t>
            </w:r>
          </w:p>
          <w:p w:rsidR="00942AE1" w:rsidRDefault="00942AE1" w:rsidP="00942A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№123</w:t>
            </w:r>
          </w:p>
          <w:p w:rsidR="00942AE1" w:rsidRDefault="00942AE1" w:rsidP="00942AE1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от «31» августа 2023 г.</w:t>
            </w:r>
          </w:p>
        </w:tc>
      </w:tr>
    </w:tbl>
    <w:p w:rsidR="00942AE1" w:rsidRPr="002419CD" w:rsidRDefault="00942AE1" w:rsidP="00942AE1">
      <w:pPr>
        <w:spacing w:after="0"/>
        <w:ind w:left="120"/>
      </w:pPr>
    </w:p>
    <w:p w:rsidR="00942AE1" w:rsidRPr="002419CD" w:rsidRDefault="00942AE1" w:rsidP="00942AE1">
      <w:pPr>
        <w:spacing w:after="0"/>
        <w:ind w:left="120"/>
      </w:pPr>
    </w:p>
    <w:p w:rsidR="00942AE1" w:rsidRDefault="00942AE1" w:rsidP="00942AE1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942AE1" w:rsidRDefault="00942AE1" w:rsidP="00942AE1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42AE1" w:rsidRDefault="00942AE1" w:rsidP="00942AE1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42AE1" w:rsidRDefault="00942AE1" w:rsidP="00942AE1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42AE1" w:rsidRPr="002419CD" w:rsidRDefault="00942AE1" w:rsidP="00942AE1">
      <w:pPr>
        <w:spacing w:after="0"/>
        <w:ind w:left="-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942AE1" w:rsidRPr="00D67511" w:rsidRDefault="00942AE1" w:rsidP="00942AE1">
      <w:pPr>
        <w:spacing w:after="0"/>
        <w:ind w:left="120"/>
      </w:pPr>
    </w:p>
    <w:p w:rsidR="00942AE1" w:rsidRPr="00D67511" w:rsidRDefault="00942AE1" w:rsidP="00942AE1">
      <w:pPr>
        <w:spacing w:after="0"/>
        <w:ind w:left="120"/>
      </w:pPr>
      <w:r w:rsidRPr="00D67511">
        <w:rPr>
          <w:rFonts w:ascii="Times New Roman" w:hAnsi="Times New Roman"/>
          <w:color w:val="000000"/>
          <w:sz w:val="28"/>
        </w:rPr>
        <w:t>‌</w:t>
      </w:r>
    </w:p>
    <w:p w:rsidR="00942AE1" w:rsidRPr="00D67511" w:rsidRDefault="00942AE1" w:rsidP="00942AE1">
      <w:pPr>
        <w:spacing w:after="0"/>
        <w:ind w:left="120"/>
      </w:pPr>
    </w:p>
    <w:p w:rsidR="00942AE1" w:rsidRPr="00D67511" w:rsidRDefault="00942AE1" w:rsidP="00942AE1">
      <w:pPr>
        <w:spacing w:after="0"/>
        <w:ind w:left="120"/>
      </w:pPr>
    </w:p>
    <w:p w:rsidR="00942AE1" w:rsidRPr="00D67511" w:rsidRDefault="00942AE1" w:rsidP="00942AE1">
      <w:pPr>
        <w:spacing w:after="0"/>
        <w:ind w:left="120"/>
      </w:pPr>
    </w:p>
    <w:p w:rsidR="00942AE1" w:rsidRPr="00D67511" w:rsidRDefault="00942AE1" w:rsidP="00942AE1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2AE1" w:rsidRPr="00D67511" w:rsidRDefault="00942AE1" w:rsidP="00942AE1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Алгебра</w:t>
      </w:r>
      <w:r w:rsidRPr="00D67511">
        <w:rPr>
          <w:rFonts w:ascii="Times New Roman" w:hAnsi="Times New Roman"/>
          <w:b/>
          <w:color w:val="000000"/>
          <w:sz w:val="28"/>
        </w:rPr>
        <w:t>»</w:t>
      </w:r>
    </w:p>
    <w:p w:rsidR="00942AE1" w:rsidRPr="002419CD" w:rsidRDefault="00942AE1" w:rsidP="00942A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7</w:t>
      </w:r>
      <w:r w:rsidRPr="00BD2AC4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 основного общего образования</w:t>
      </w:r>
    </w:p>
    <w:p w:rsidR="00942AE1" w:rsidRPr="00BD2AC4" w:rsidRDefault="00942AE1" w:rsidP="00942A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2023-2024 учебный год</w:t>
      </w:r>
      <w:r w:rsidRPr="00BD2AC4">
        <w:rPr>
          <w:rFonts w:ascii="Times New Roman" w:hAnsi="Times New Roman"/>
          <w:color w:val="000000"/>
          <w:sz w:val="28"/>
        </w:rPr>
        <w:t xml:space="preserve"> </w:t>
      </w:r>
    </w:p>
    <w:p w:rsidR="00942AE1" w:rsidRPr="00BD2AC4" w:rsidRDefault="00942AE1" w:rsidP="00942AE1">
      <w:pPr>
        <w:spacing w:after="0"/>
        <w:ind w:left="120"/>
        <w:jc w:val="center"/>
      </w:pPr>
    </w:p>
    <w:p w:rsidR="00942AE1" w:rsidRPr="00BD2AC4" w:rsidRDefault="00942AE1" w:rsidP="00942AE1">
      <w:pPr>
        <w:spacing w:after="0"/>
        <w:ind w:left="120"/>
        <w:jc w:val="center"/>
      </w:pPr>
    </w:p>
    <w:p w:rsidR="00942AE1" w:rsidRPr="00BD2AC4" w:rsidRDefault="00942AE1" w:rsidP="00942AE1">
      <w:pPr>
        <w:spacing w:after="0"/>
        <w:ind w:left="120"/>
        <w:jc w:val="center"/>
      </w:pPr>
    </w:p>
    <w:p w:rsidR="00942AE1" w:rsidRDefault="00942AE1" w:rsidP="00942AE1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Сухова Л.Н.</w:t>
      </w:r>
    </w:p>
    <w:p w:rsidR="00942AE1" w:rsidRPr="000B052E" w:rsidRDefault="00942AE1" w:rsidP="00942AE1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942AE1" w:rsidRPr="00D67511" w:rsidRDefault="00942AE1" w:rsidP="00942AE1">
      <w:pPr>
        <w:spacing w:after="0"/>
        <w:ind w:left="120"/>
        <w:jc w:val="center"/>
      </w:pPr>
    </w:p>
    <w:p w:rsidR="00942AE1" w:rsidRPr="00D67511" w:rsidRDefault="00942AE1" w:rsidP="00942AE1">
      <w:pPr>
        <w:spacing w:after="0"/>
        <w:ind w:left="120"/>
        <w:jc w:val="center"/>
      </w:pPr>
    </w:p>
    <w:p w:rsidR="00942AE1" w:rsidRPr="00D67511" w:rsidRDefault="00942AE1" w:rsidP="00942AE1">
      <w:pPr>
        <w:spacing w:after="0"/>
        <w:ind w:left="120"/>
        <w:jc w:val="center"/>
      </w:pPr>
    </w:p>
    <w:p w:rsidR="00942AE1" w:rsidRPr="00D67511" w:rsidRDefault="00942AE1" w:rsidP="00942AE1">
      <w:pPr>
        <w:spacing w:after="0"/>
        <w:ind w:left="120"/>
        <w:jc w:val="center"/>
      </w:pPr>
    </w:p>
    <w:p w:rsidR="00942AE1" w:rsidRDefault="00942AE1" w:rsidP="00942AE1">
      <w:pPr>
        <w:spacing w:after="0"/>
        <w:ind w:left="120"/>
        <w:jc w:val="center"/>
      </w:pPr>
    </w:p>
    <w:p w:rsidR="00942AE1" w:rsidRDefault="00942AE1" w:rsidP="00942AE1">
      <w:pPr>
        <w:spacing w:after="0"/>
        <w:ind w:left="120"/>
        <w:jc w:val="center"/>
      </w:pPr>
    </w:p>
    <w:p w:rsidR="00942AE1" w:rsidRPr="00D67511" w:rsidRDefault="00942AE1" w:rsidP="00942AE1">
      <w:pPr>
        <w:spacing w:after="0"/>
        <w:ind w:left="120"/>
        <w:jc w:val="center"/>
      </w:pPr>
    </w:p>
    <w:p w:rsidR="00942AE1" w:rsidRPr="00D67511" w:rsidRDefault="00942AE1" w:rsidP="00942AE1">
      <w:pPr>
        <w:spacing w:after="0"/>
        <w:ind w:left="120"/>
        <w:jc w:val="center"/>
      </w:pPr>
    </w:p>
    <w:p w:rsidR="00942AE1" w:rsidRDefault="00942AE1" w:rsidP="00942AE1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D67511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 w:rsidRPr="00D67511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2"/>
      <w:r w:rsidRPr="00D6751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D67511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6D0ED4" w:rsidRPr="00E5598E" w:rsidRDefault="006D0ED4" w:rsidP="006D0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98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D0ED4" w:rsidRPr="00E5598E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98E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КУРСА "АЛГЕБРА"</w:t>
      </w:r>
    </w:p>
    <w:p w:rsidR="006D0ED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курсу "Алгебра"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7 классов разработана на основе </w:t>
      </w:r>
      <w:r w:rsidRPr="00FB352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с учётом </w:t>
      </w:r>
      <w:r w:rsidRPr="00FB3525">
        <w:rPr>
          <w:rFonts w:ascii="Times New Roman" w:hAnsi="Times New Roman" w:cs="Times New Roman"/>
          <w:sz w:val="28"/>
          <w:szCs w:val="28"/>
        </w:rPr>
        <w:t>и современных мировых требований, предъявляемых к математи</w:t>
      </w:r>
      <w:r>
        <w:rPr>
          <w:rFonts w:ascii="Times New Roman" w:hAnsi="Times New Roman" w:cs="Times New Roman"/>
          <w:sz w:val="28"/>
          <w:szCs w:val="28"/>
        </w:rPr>
        <w:t xml:space="preserve">ческому образованию, и традиций </w:t>
      </w:r>
      <w:r w:rsidRPr="00FB3525">
        <w:rPr>
          <w:rFonts w:ascii="Times New Roman" w:hAnsi="Times New Roman" w:cs="Times New Roman"/>
          <w:sz w:val="28"/>
          <w:szCs w:val="28"/>
        </w:rPr>
        <w:t>российского образования, которые обеспечивают овладение к</w:t>
      </w:r>
      <w:r>
        <w:rPr>
          <w:rFonts w:ascii="Times New Roman" w:hAnsi="Times New Roman" w:cs="Times New Roman"/>
          <w:sz w:val="28"/>
          <w:szCs w:val="28"/>
        </w:rPr>
        <w:t xml:space="preserve">лючевыми компетенциями, </w:t>
      </w:r>
      <w:r w:rsidRPr="00FB3525">
        <w:rPr>
          <w:rFonts w:ascii="Times New Roman" w:hAnsi="Times New Roman" w:cs="Times New Roman"/>
          <w:sz w:val="28"/>
          <w:szCs w:val="28"/>
        </w:rPr>
        <w:t>составляющими основу для непрерывного образования и самор</w:t>
      </w:r>
      <w:r>
        <w:rPr>
          <w:rFonts w:ascii="Times New Roman" w:hAnsi="Times New Roman" w:cs="Times New Roman"/>
          <w:sz w:val="28"/>
          <w:szCs w:val="28"/>
        </w:rPr>
        <w:t xml:space="preserve">азвития, а также целостность </w:t>
      </w:r>
      <w:r w:rsidRPr="00FB3525">
        <w:rPr>
          <w:rFonts w:ascii="Times New Roman" w:hAnsi="Times New Roman" w:cs="Times New Roman"/>
          <w:sz w:val="28"/>
          <w:szCs w:val="28"/>
        </w:rPr>
        <w:t>общекультурного, личностного и познавательного развития обуча</w:t>
      </w:r>
      <w:r>
        <w:rPr>
          <w:rFonts w:ascii="Times New Roman" w:hAnsi="Times New Roman" w:cs="Times New Roman"/>
          <w:sz w:val="28"/>
          <w:szCs w:val="28"/>
        </w:rPr>
        <w:t xml:space="preserve">ющихся. В программе учтены идеи </w:t>
      </w:r>
      <w:r w:rsidRPr="00FB3525">
        <w:rPr>
          <w:rFonts w:ascii="Times New Roman" w:hAnsi="Times New Roman" w:cs="Times New Roman"/>
          <w:sz w:val="28"/>
          <w:szCs w:val="28"/>
        </w:rPr>
        <w:t xml:space="preserve">и положения Концепции развития математического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Федерации. В эпоху </w:t>
      </w:r>
      <w:r w:rsidRPr="00FB3525">
        <w:rPr>
          <w:rFonts w:ascii="Times New Roman" w:hAnsi="Times New Roman" w:cs="Times New Roman"/>
          <w:sz w:val="28"/>
          <w:szCs w:val="28"/>
        </w:rPr>
        <w:t>цифровой трансформации всех сфер человеческой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невозможно стать образованным </w:t>
      </w:r>
      <w:r w:rsidRPr="00FB3525">
        <w:rPr>
          <w:rFonts w:ascii="Times New Roman" w:hAnsi="Times New Roman" w:cs="Times New Roman"/>
          <w:sz w:val="28"/>
          <w:szCs w:val="28"/>
        </w:rPr>
        <w:t>современным человеком без базовой математической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 Уже в школе математика служит </w:t>
      </w:r>
      <w:r w:rsidRPr="00FB3525">
        <w:rPr>
          <w:rFonts w:ascii="Times New Roman" w:hAnsi="Times New Roman" w:cs="Times New Roman"/>
          <w:sz w:val="28"/>
          <w:szCs w:val="28"/>
        </w:rPr>
        <w:t>опорным предметом для изучения смежных дисциплин, а посл</w:t>
      </w:r>
      <w:r>
        <w:rPr>
          <w:rFonts w:ascii="Times New Roman" w:hAnsi="Times New Roman" w:cs="Times New Roman"/>
          <w:sz w:val="28"/>
          <w:szCs w:val="28"/>
        </w:rPr>
        <w:t xml:space="preserve">е школы реальной необходимостью </w:t>
      </w:r>
      <w:r w:rsidRPr="00FB3525">
        <w:rPr>
          <w:rFonts w:ascii="Times New Roman" w:hAnsi="Times New Roman" w:cs="Times New Roman"/>
          <w:sz w:val="28"/>
          <w:szCs w:val="28"/>
        </w:rPr>
        <w:t>становится непрерывное образование, что требует полноцен</w:t>
      </w:r>
      <w:r>
        <w:rPr>
          <w:rFonts w:ascii="Times New Roman" w:hAnsi="Times New Roman" w:cs="Times New Roman"/>
          <w:sz w:val="28"/>
          <w:szCs w:val="28"/>
        </w:rPr>
        <w:t xml:space="preserve">ной базовой общеобразовательной подготовки, в том числе и математической. </w:t>
      </w:r>
      <w:r w:rsidRPr="00FB3525">
        <w:rPr>
          <w:rFonts w:ascii="Times New Roman" w:hAnsi="Times New Roman" w:cs="Times New Roman"/>
          <w:sz w:val="28"/>
          <w:szCs w:val="28"/>
        </w:rPr>
        <w:t>Это обусловлено тем, что в наши дни растёт число професси</w:t>
      </w:r>
      <w:r>
        <w:rPr>
          <w:rFonts w:ascii="Times New Roman" w:hAnsi="Times New Roman" w:cs="Times New Roman"/>
          <w:sz w:val="28"/>
          <w:szCs w:val="28"/>
        </w:rPr>
        <w:t xml:space="preserve">й, связанных с непосредственным </w:t>
      </w:r>
      <w:r w:rsidRPr="00FB3525">
        <w:rPr>
          <w:rFonts w:ascii="Times New Roman" w:hAnsi="Times New Roman" w:cs="Times New Roman"/>
          <w:sz w:val="28"/>
          <w:szCs w:val="28"/>
        </w:rPr>
        <w:t>применением математики: и в сфере экономики, и в бизнесе, и в технол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областях, и даже в </w:t>
      </w:r>
      <w:r w:rsidRPr="00FB3525">
        <w:rPr>
          <w:rFonts w:ascii="Times New Roman" w:hAnsi="Times New Roman" w:cs="Times New Roman"/>
          <w:sz w:val="28"/>
          <w:szCs w:val="28"/>
        </w:rPr>
        <w:t>гуманитарных сферах. Таким образом, круг школьников, для</w:t>
      </w:r>
      <w:r>
        <w:rPr>
          <w:rFonts w:ascii="Times New Roman" w:hAnsi="Times New Roman" w:cs="Times New Roman"/>
          <w:sz w:val="28"/>
          <w:szCs w:val="28"/>
        </w:rPr>
        <w:t xml:space="preserve"> которых математика может стать </w:t>
      </w:r>
      <w:r w:rsidRPr="00FB352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начимым предметом, расширяется.</w:t>
      </w:r>
    </w:p>
    <w:p w:rsidR="006D0ED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hAnsi="Times New Roman" w:cs="Times New Roman"/>
          <w:sz w:val="28"/>
          <w:szCs w:val="28"/>
        </w:rPr>
        <w:t>Практическая полезность математики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тем, что её предметом являются </w:t>
      </w:r>
      <w:r w:rsidRPr="00FB3525">
        <w:rPr>
          <w:rFonts w:ascii="Times New Roman" w:hAnsi="Times New Roman" w:cs="Times New Roman"/>
          <w:sz w:val="28"/>
          <w:szCs w:val="28"/>
        </w:rPr>
        <w:t>фундаментальные структуры нашего мира: пространственные форм</w:t>
      </w:r>
      <w:r>
        <w:rPr>
          <w:rFonts w:ascii="Times New Roman" w:hAnsi="Times New Roman" w:cs="Times New Roman"/>
          <w:sz w:val="28"/>
          <w:szCs w:val="28"/>
        </w:rPr>
        <w:t xml:space="preserve">ы и количественные отношения от </w:t>
      </w:r>
      <w:r w:rsidRPr="00FB3525">
        <w:rPr>
          <w:rFonts w:ascii="Times New Roman" w:hAnsi="Times New Roman" w:cs="Times New Roman"/>
          <w:sz w:val="28"/>
          <w:szCs w:val="28"/>
        </w:rPr>
        <w:t>простейших, усваиваемых в непосредственном опыте, до дост</w:t>
      </w:r>
      <w:r>
        <w:rPr>
          <w:rFonts w:ascii="Times New Roman" w:hAnsi="Times New Roman" w:cs="Times New Roman"/>
          <w:sz w:val="28"/>
          <w:szCs w:val="28"/>
        </w:rPr>
        <w:t xml:space="preserve">аточно сложных, необходимых для </w:t>
      </w:r>
      <w:r w:rsidRPr="00FB3525">
        <w:rPr>
          <w:rFonts w:ascii="Times New Roman" w:hAnsi="Times New Roman" w:cs="Times New Roman"/>
          <w:sz w:val="28"/>
          <w:szCs w:val="28"/>
        </w:rPr>
        <w:t>развития научных и прикладных идей. Без конкретных математичес</w:t>
      </w:r>
      <w:r>
        <w:rPr>
          <w:rFonts w:ascii="Times New Roman" w:hAnsi="Times New Roman" w:cs="Times New Roman"/>
          <w:sz w:val="28"/>
          <w:szCs w:val="28"/>
        </w:rPr>
        <w:t xml:space="preserve">ких знаний затруднено понимание </w:t>
      </w:r>
      <w:r w:rsidRPr="00FB3525">
        <w:rPr>
          <w:rFonts w:ascii="Times New Roman" w:hAnsi="Times New Roman" w:cs="Times New Roman"/>
          <w:sz w:val="28"/>
          <w:szCs w:val="28"/>
        </w:rPr>
        <w:t>принципов устройства и использования современной техн</w:t>
      </w:r>
      <w:r>
        <w:rPr>
          <w:rFonts w:ascii="Times New Roman" w:hAnsi="Times New Roman" w:cs="Times New Roman"/>
          <w:sz w:val="28"/>
          <w:szCs w:val="28"/>
        </w:rPr>
        <w:t xml:space="preserve">ики, восприятие и интерпретация </w:t>
      </w:r>
      <w:r w:rsidRPr="00FB3525">
        <w:rPr>
          <w:rFonts w:ascii="Times New Roman" w:hAnsi="Times New Roman" w:cs="Times New Roman"/>
          <w:sz w:val="28"/>
          <w:szCs w:val="28"/>
        </w:rPr>
        <w:t>разнообразной социальной, экономической, политиче</w:t>
      </w:r>
      <w:r>
        <w:rPr>
          <w:rFonts w:ascii="Times New Roman" w:hAnsi="Times New Roman" w:cs="Times New Roman"/>
          <w:sz w:val="28"/>
          <w:szCs w:val="28"/>
        </w:rPr>
        <w:t xml:space="preserve">ской информации, мало эффективна </w:t>
      </w:r>
      <w:r w:rsidRPr="00FB3525">
        <w:rPr>
          <w:rFonts w:ascii="Times New Roman" w:hAnsi="Times New Roman" w:cs="Times New Roman"/>
          <w:sz w:val="28"/>
          <w:szCs w:val="28"/>
        </w:rPr>
        <w:t>повседневная практическая деятельность. Каждому человеку в с</w:t>
      </w:r>
      <w:r>
        <w:rPr>
          <w:rFonts w:ascii="Times New Roman" w:hAnsi="Times New Roman" w:cs="Times New Roman"/>
          <w:sz w:val="28"/>
          <w:szCs w:val="28"/>
        </w:rPr>
        <w:t xml:space="preserve">воей жизни приходится выполнять </w:t>
      </w:r>
      <w:r w:rsidRPr="00FB3525">
        <w:rPr>
          <w:rFonts w:ascii="Times New Roman" w:hAnsi="Times New Roman" w:cs="Times New Roman"/>
          <w:sz w:val="28"/>
          <w:szCs w:val="28"/>
        </w:rPr>
        <w:t>расчёты и составлять алгоритмы, находить и применять формулы,</w:t>
      </w:r>
      <w:r>
        <w:rPr>
          <w:rFonts w:ascii="Times New Roman" w:hAnsi="Times New Roman" w:cs="Times New Roman"/>
          <w:sz w:val="28"/>
          <w:szCs w:val="28"/>
        </w:rPr>
        <w:t xml:space="preserve"> владеть практическими приёмами </w:t>
      </w:r>
      <w:r w:rsidRPr="00FB3525">
        <w:rPr>
          <w:rFonts w:ascii="Times New Roman" w:hAnsi="Times New Roman" w:cs="Times New Roman"/>
          <w:sz w:val="28"/>
          <w:szCs w:val="28"/>
        </w:rPr>
        <w:t>геометрических измерений и построений, читать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представленную в виде таблиц, </w:t>
      </w:r>
      <w:r w:rsidRPr="00FB3525">
        <w:rPr>
          <w:rFonts w:ascii="Times New Roman" w:hAnsi="Times New Roman" w:cs="Times New Roman"/>
          <w:sz w:val="28"/>
          <w:szCs w:val="28"/>
        </w:rPr>
        <w:t>диаграмм и графиков, жить в условиях неопределённости и понимать вероятност</w:t>
      </w:r>
      <w:r>
        <w:rPr>
          <w:rFonts w:ascii="Times New Roman" w:hAnsi="Times New Roman" w:cs="Times New Roman"/>
          <w:sz w:val="28"/>
          <w:szCs w:val="28"/>
        </w:rPr>
        <w:t xml:space="preserve">ный характер случайных событий. </w:t>
      </w:r>
      <w:r w:rsidRPr="00FB3525">
        <w:rPr>
          <w:rFonts w:ascii="Times New Roman" w:hAnsi="Times New Roman" w:cs="Times New Roman"/>
          <w:sz w:val="28"/>
          <w:szCs w:val="28"/>
        </w:rPr>
        <w:t>Одновременно с расширением сфер применения математики в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обществе всё более </w:t>
      </w:r>
      <w:r w:rsidRPr="00FB3525">
        <w:rPr>
          <w:rFonts w:ascii="Times New Roman" w:hAnsi="Times New Roman" w:cs="Times New Roman"/>
          <w:sz w:val="28"/>
          <w:szCs w:val="28"/>
        </w:rPr>
        <w:t>важным становится математический стиль мышления, проявляющийся в определённых умственных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hAnsi="Times New Roman" w:cs="Times New Roman"/>
          <w:sz w:val="28"/>
          <w:szCs w:val="28"/>
        </w:rPr>
        <w:t>навыках. В процессе изучения математики в арсенал приёмов и методов мышления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hAnsi="Times New Roman" w:cs="Times New Roman"/>
          <w:sz w:val="28"/>
          <w:szCs w:val="28"/>
        </w:rPr>
        <w:t>естественным образом включаются индукция и дедукция, обоб</w:t>
      </w:r>
      <w:r>
        <w:rPr>
          <w:rFonts w:ascii="Times New Roman" w:hAnsi="Times New Roman" w:cs="Times New Roman"/>
          <w:sz w:val="28"/>
          <w:szCs w:val="28"/>
        </w:rPr>
        <w:t xml:space="preserve">щение и конкретизация, анализ и </w:t>
      </w:r>
      <w:r w:rsidRPr="00FB3525">
        <w:rPr>
          <w:rFonts w:ascii="Times New Roman" w:hAnsi="Times New Roman" w:cs="Times New Roman"/>
          <w:sz w:val="28"/>
          <w:szCs w:val="28"/>
        </w:rPr>
        <w:t>синтез, классификация и систематизация, абстрагирование и а</w:t>
      </w:r>
      <w:r>
        <w:rPr>
          <w:rFonts w:ascii="Times New Roman" w:hAnsi="Times New Roman" w:cs="Times New Roman"/>
          <w:sz w:val="28"/>
          <w:szCs w:val="28"/>
        </w:rPr>
        <w:t xml:space="preserve">налогия. Объекты математических </w:t>
      </w:r>
      <w:r w:rsidRPr="00FB3525">
        <w:rPr>
          <w:rFonts w:ascii="Times New Roman" w:hAnsi="Times New Roman" w:cs="Times New Roman"/>
          <w:sz w:val="28"/>
          <w:szCs w:val="28"/>
        </w:rPr>
        <w:t xml:space="preserve">умозаключений, правила их конструирования </w:t>
      </w:r>
      <w:r w:rsidRPr="00FB3525">
        <w:rPr>
          <w:rFonts w:ascii="Times New Roman" w:hAnsi="Times New Roman" w:cs="Times New Roman"/>
          <w:sz w:val="28"/>
          <w:szCs w:val="28"/>
        </w:rPr>
        <w:lastRenderedPageBreak/>
        <w:t xml:space="preserve">раскрывают </w:t>
      </w:r>
      <w:r>
        <w:rPr>
          <w:rFonts w:ascii="Times New Roman" w:hAnsi="Times New Roman" w:cs="Times New Roman"/>
          <w:sz w:val="28"/>
          <w:szCs w:val="28"/>
        </w:rPr>
        <w:t xml:space="preserve">механизм логических построений, </w:t>
      </w:r>
      <w:r w:rsidRPr="00FB3525">
        <w:rPr>
          <w:rFonts w:ascii="Times New Roman" w:hAnsi="Times New Roman" w:cs="Times New Roman"/>
          <w:sz w:val="28"/>
          <w:szCs w:val="28"/>
        </w:rPr>
        <w:t>способствуют выработке умения формулировать, обосновывать и</w:t>
      </w:r>
      <w:r>
        <w:rPr>
          <w:rFonts w:ascii="Times New Roman" w:hAnsi="Times New Roman" w:cs="Times New Roman"/>
          <w:sz w:val="28"/>
          <w:szCs w:val="28"/>
        </w:rPr>
        <w:t xml:space="preserve"> доказывать суждения, тем самым </w:t>
      </w:r>
      <w:r w:rsidRPr="00FB3525">
        <w:rPr>
          <w:rFonts w:ascii="Times New Roman" w:hAnsi="Times New Roman" w:cs="Times New Roman"/>
          <w:sz w:val="28"/>
          <w:szCs w:val="28"/>
        </w:rPr>
        <w:t>развивают логическое мышление. Ведущая роль принадле</w:t>
      </w:r>
      <w:r>
        <w:rPr>
          <w:rFonts w:ascii="Times New Roman" w:hAnsi="Times New Roman" w:cs="Times New Roman"/>
          <w:sz w:val="28"/>
          <w:szCs w:val="28"/>
        </w:rPr>
        <w:t xml:space="preserve">жит математике и в формировании </w:t>
      </w:r>
      <w:r w:rsidRPr="00FB3525">
        <w:rPr>
          <w:rFonts w:ascii="Times New Roman" w:hAnsi="Times New Roman" w:cs="Times New Roman"/>
          <w:sz w:val="28"/>
          <w:szCs w:val="28"/>
        </w:rPr>
        <w:t>алгоритмической компоненты мышления и воспитании умений дейс</w:t>
      </w:r>
      <w:r>
        <w:rPr>
          <w:rFonts w:ascii="Times New Roman" w:hAnsi="Times New Roman" w:cs="Times New Roman"/>
          <w:sz w:val="28"/>
          <w:szCs w:val="28"/>
        </w:rPr>
        <w:t xml:space="preserve">твовать по заданным алгоритмам, </w:t>
      </w:r>
      <w:r w:rsidRPr="00FB3525">
        <w:rPr>
          <w:rFonts w:ascii="Times New Roman" w:hAnsi="Times New Roman" w:cs="Times New Roman"/>
          <w:sz w:val="28"/>
          <w:szCs w:val="28"/>
        </w:rPr>
        <w:t xml:space="preserve">совершенствовать известные и конструировать новые. </w:t>
      </w:r>
    </w:p>
    <w:p w:rsidR="006D0ED4" w:rsidRPr="00FB3525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решения задач — основой учебной </w:t>
      </w:r>
      <w:r w:rsidRPr="00FB3525">
        <w:rPr>
          <w:rFonts w:ascii="Times New Roman" w:hAnsi="Times New Roman" w:cs="Times New Roman"/>
          <w:sz w:val="28"/>
          <w:szCs w:val="28"/>
        </w:rPr>
        <w:t xml:space="preserve">деятельности на уроках математики — развиваются также </w:t>
      </w:r>
      <w:r>
        <w:rPr>
          <w:rFonts w:ascii="Times New Roman" w:hAnsi="Times New Roman" w:cs="Times New Roman"/>
          <w:sz w:val="28"/>
          <w:szCs w:val="28"/>
        </w:rPr>
        <w:t xml:space="preserve">творческая и прикладная стороны мышления. </w:t>
      </w:r>
      <w:r w:rsidRPr="00FB3525">
        <w:rPr>
          <w:rFonts w:ascii="Times New Roman" w:hAnsi="Times New Roman" w:cs="Times New Roman"/>
          <w:sz w:val="28"/>
          <w:szCs w:val="28"/>
        </w:rPr>
        <w:t>Обучение математике даёт возможность развивать у обу</w:t>
      </w:r>
      <w:r>
        <w:rPr>
          <w:rFonts w:ascii="Times New Roman" w:hAnsi="Times New Roman" w:cs="Times New Roman"/>
          <w:sz w:val="28"/>
          <w:szCs w:val="28"/>
        </w:rPr>
        <w:t xml:space="preserve">чающихся точную, рациональную и </w:t>
      </w:r>
      <w:r w:rsidRPr="00FB3525">
        <w:rPr>
          <w:rFonts w:ascii="Times New Roman" w:hAnsi="Times New Roman" w:cs="Times New Roman"/>
          <w:sz w:val="28"/>
          <w:szCs w:val="28"/>
        </w:rPr>
        <w:t>информативную речь, умение отбирать наиболее подходящие языко</w:t>
      </w:r>
      <w:r>
        <w:rPr>
          <w:rFonts w:ascii="Times New Roman" w:hAnsi="Times New Roman" w:cs="Times New Roman"/>
          <w:sz w:val="28"/>
          <w:szCs w:val="28"/>
        </w:rPr>
        <w:t xml:space="preserve">вые, символические, графические </w:t>
      </w:r>
      <w:r w:rsidRPr="00FB3525">
        <w:rPr>
          <w:rFonts w:ascii="Times New Roman" w:hAnsi="Times New Roman" w:cs="Times New Roman"/>
          <w:sz w:val="28"/>
          <w:szCs w:val="28"/>
        </w:rPr>
        <w:t>средства для выражения суждений</w:t>
      </w:r>
      <w:r>
        <w:rPr>
          <w:rFonts w:ascii="Times New Roman" w:hAnsi="Times New Roman" w:cs="Times New Roman"/>
          <w:sz w:val="28"/>
          <w:szCs w:val="28"/>
        </w:rPr>
        <w:t xml:space="preserve"> и наглядного их представления. </w:t>
      </w:r>
      <w:r w:rsidRPr="00FB3525">
        <w:rPr>
          <w:rFonts w:ascii="Times New Roman" w:hAnsi="Times New Roman" w:cs="Times New Roman"/>
          <w:sz w:val="28"/>
          <w:szCs w:val="28"/>
        </w:rPr>
        <w:t>Необходимым компонентом общей культуры в современном толко</w:t>
      </w:r>
      <w:r>
        <w:rPr>
          <w:rFonts w:ascii="Times New Roman" w:hAnsi="Times New Roman" w:cs="Times New Roman"/>
          <w:sz w:val="28"/>
          <w:szCs w:val="28"/>
        </w:rPr>
        <w:t xml:space="preserve">вании является общее знакомство </w:t>
      </w:r>
      <w:r w:rsidRPr="00FB3525">
        <w:rPr>
          <w:rFonts w:ascii="Times New Roman" w:hAnsi="Times New Roman" w:cs="Times New Roman"/>
          <w:sz w:val="28"/>
          <w:szCs w:val="28"/>
        </w:rPr>
        <w:t>с методами познания действительности, представление о предмете и</w:t>
      </w:r>
      <w:r>
        <w:rPr>
          <w:rFonts w:ascii="Times New Roman" w:hAnsi="Times New Roman" w:cs="Times New Roman"/>
          <w:sz w:val="28"/>
          <w:szCs w:val="28"/>
        </w:rPr>
        <w:t xml:space="preserve"> методах математики, их отличий </w:t>
      </w:r>
      <w:r w:rsidRPr="00FB3525">
        <w:rPr>
          <w:rFonts w:ascii="Times New Roman" w:hAnsi="Times New Roman" w:cs="Times New Roman"/>
          <w:sz w:val="28"/>
          <w:szCs w:val="28"/>
        </w:rPr>
        <w:t>от методов других естественных и гуманитарных наук, об особенн</w:t>
      </w:r>
      <w:r>
        <w:rPr>
          <w:rFonts w:ascii="Times New Roman" w:hAnsi="Times New Roman" w:cs="Times New Roman"/>
          <w:sz w:val="28"/>
          <w:szCs w:val="28"/>
        </w:rPr>
        <w:t xml:space="preserve">остях применения математики для </w:t>
      </w:r>
      <w:r w:rsidRPr="00FB3525">
        <w:rPr>
          <w:rFonts w:ascii="Times New Roman" w:hAnsi="Times New Roman" w:cs="Times New Roman"/>
          <w:sz w:val="28"/>
          <w:szCs w:val="28"/>
        </w:rPr>
        <w:t>решения научных и прикладных задач. Таким образом, математ</w:t>
      </w:r>
      <w:r>
        <w:rPr>
          <w:rFonts w:ascii="Times New Roman" w:hAnsi="Times New Roman" w:cs="Times New Roman"/>
          <w:sz w:val="28"/>
          <w:szCs w:val="28"/>
        </w:rPr>
        <w:t xml:space="preserve">ическое образование вносит свой </w:t>
      </w:r>
      <w:r w:rsidRPr="00FB3525">
        <w:rPr>
          <w:rFonts w:ascii="Times New Roman" w:hAnsi="Times New Roman" w:cs="Times New Roman"/>
          <w:sz w:val="28"/>
          <w:szCs w:val="28"/>
        </w:rPr>
        <w:t>вклад в формирование общей культуры человека.</w:t>
      </w:r>
    </w:p>
    <w:p w:rsidR="006D0ED4" w:rsidRPr="00FB3525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sz w:val="28"/>
          <w:szCs w:val="28"/>
        </w:rPr>
        <w:t>Изучение математики также способствует эстетическому</w:t>
      </w:r>
      <w:r>
        <w:rPr>
          <w:rFonts w:ascii="Times New Roman" w:hAnsi="Times New Roman" w:cs="Times New Roman"/>
          <w:sz w:val="28"/>
          <w:szCs w:val="28"/>
        </w:rPr>
        <w:t xml:space="preserve"> воспитанию человека, пониманию </w:t>
      </w:r>
      <w:r w:rsidRPr="00FB3525">
        <w:rPr>
          <w:rFonts w:ascii="Times New Roman" w:hAnsi="Times New Roman" w:cs="Times New Roman"/>
          <w:sz w:val="28"/>
          <w:szCs w:val="28"/>
        </w:rPr>
        <w:t>красоты и изящества математических рассуждений, восприяти</w:t>
      </w:r>
      <w:r>
        <w:rPr>
          <w:rFonts w:ascii="Times New Roman" w:hAnsi="Times New Roman" w:cs="Times New Roman"/>
          <w:sz w:val="28"/>
          <w:szCs w:val="28"/>
        </w:rPr>
        <w:t xml:space="preserve">ю геометрических форм, усвоению </w:t>
      </w:r>
      <w:r w:rsidRPr="00FB3525">
        <w:rPr>
          <w:rFonts w:ascii="Times New Roman" w:hAnsi="Times New Roman" w:cs="Times New Roman"/>
          <w:sz w:val="28"/>
          <w:szCs w:val="28"/>
        </w:rPr>
        <w:t>идеи симметрии.</w:t>
      </w:r>
    </w:p>
    <w:p w:rsidR="006D0ED4" w:rsidRPr="00FB3525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25">
        <w:rPr>
          <w:rFonts w:ascii="Times New Roman" w:hAnsi="Times New Roman" w:cs="Times New Roman"/>
          <w:b/>
          <w:sz w:val="28"/>
          <w:szCs w:val="28"/>
        </w:rPr>
        <w:t>ЦЕЛИ ИЗУЧЕНИЯ УЧЕБНОГО КУРСА "АЛГЕБРА"</w:t>
      </w:r>
    </w:p>
    <w:p w:rsidR="006D0ED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sz w:val="28"/>
          <w:szCs w:val="28"/>
        </w:rPr>
        <w:t>Алгебра является одним из опорных курсов основной школы: о</w:t>
      </w:r>
      <w:r>
        <w:rPr>
          <w:rFonts w:ascii="Times New Roman" w:hAnsi="Times New Roman" w:cs="Times New Roman"/>
          <w:sz w:val="28"/>
          <w:szCs w:val="28"/>
        </w:rPr>
        <w:t xml:space="preserve">на обеспечивает изучение других </w:t>
      </w:r>
      <w:r w:rsidRPr="00FB3525">
        <w:rPr>
          <w:rFonts w:ascii="Times New Roman" w:hAnsi="Times New Roman" w:cs="Times New Roman"/>
          <w:sz w:val="28"/>
          <w:szCs w:val="28"/>
        </w:rPr>
        <w:t>дисциплин, как естественнонаучного, так и гуманитарного цик</w:t>
      </w:r>
      <w:r>
        <w:rPr>
          <w:rFonts w:ascii="Times New Roman" w:hAnsi="Times New Roman" w:cs="Times New Roman"/>
          <w:sz w:val="28"/>
          <w:szCs w:val="28"/>
        </w:rPr>
        <w:t xml:space="preserve">лов, её освоение необходимо для </w:t>
      </w:r>
      <w:r w:rsidRPr="00FB3525">
        <w:rPr>
          <w:rFonts w:ascii="Times New Roman" w:hAnsi="Times New Roman" w:cs="Times New Roman"/>
          <w:sz w:val="28"/>
          <w:szCs w:val="28"/>
        </w:rPr>
        <w:t>продолжения образования и в повседневной жизни. Развитие у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научных представлений </w:t>
      </w:r>
      <w:r w:rsidRPr="00FB3525">
        <w:rPr>
          <w:rFonts w:ascii="Times New Roman" w:hAnsi="Times New Roman" w:cs="Times New Roman"/>
          <w:sz w:val="28"/>
          <w:szCs w:val="28"/>
        </w:rPr>
        <w:t xml:space="preserve">о происхождении и сущности алгебраических абстракций, способе отражения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наукой </w:t>
      </w:r>
      <w:r w:rsidRPr="00FB3525">
        <w:rPr>
          <w:rFonts w:ascii="Times New Roman" w:hAnsi="Times New Roman" w:cs="Times New Roman"/>
          <w:sz w:val="28"/>
          <w:szCs w:val="28"/>
        </w:rPr>
        <w:t>явлений и процессов в природе и обществе, роли математи</w:t>
      </w:r>
      <w:r>
        <w:rPr>
          <w:rFonts w:ascii="Times New Roman" w:hAnsi="Times New Roman" w:cs="Times New Roman"/>
          <w:sz w:val="28"/>
          <w:szCs w:val="28"/>
        </w:rPr>
        <w:t xml:space="preserve">ческого моделирования в научном </w:t>
      </w:r>
      <w:r w:rsidRPr="00FB3525">
        <w:rPr>
          <w:rFonts w:ascii="Times New Roman" w:hAnsi="Times New Roman" w:cs="Times New Roman"/>
          <w:sz w:val="28"/>
          <w:szCs w:val="28"/>
        </w:rPr>
        <w:t>познании и в практике способствует формированию научного ми</w:t>
      </w:r>
      <w:r>
        <w:rPr>
          <w:rFonts w:ascii="Times New Roman" w:hAnsi="Times New Roman" w:cs="Times New Roman"/>
          <w:sz w:val="28"/>
          <w:szCs w:val="28"/>
        </w:rPr>
        <w:t xml:space="preserve">ровоззрения и качеств мышления, </w:t>
      </w:r>
      <w:r w:rsidRPr="00FB3525">
        <w:rPr>
          <w:rFonts w:ascii="Times New Roman" w:hAnsi="Times New Roman" w:cs="Times New Roman"/>
          <w:sz w:val="28"/>
          <w:szCs w:val="28"/>
        </w:rPr>
        <w:t>необходимых для адаптации в современном цифровом обществ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D0ED4" w:rsidRPr="00FB3525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Изучение алгебры естественным </w:t>
      </w:r>
      <w:r w:rsidRPr="00FB3525">
        <w:rPr>
          <w:rFonts w:ascii="Times New Roman" w:hAnsi="Times New Roman" w:cs="Times New Roman"/>
          <w:sz w:val="28"/>
          <w:szCs w:val="28"/>
        </w:rPr>
        <w:t>образом обеспечивает развитие умения наблюдать, сравнивать, н</w:t>
      </w:r>
      <w:r>
        <w:rPr>
          <w:rFonts w:ascii="Times New Roman" w:hAnsi="Times New Roman" w:cs="Times New Roman"/>
          <w:sz w:val="28"/>
          <w:szCs w:val="28"/>
        </w:rPr>
        <w:t xml:space="preserve">аходить закономерности, требует </w:t>
      </w:r>
      <w:r w:rsidRPr="00FB3525">
        <w:rPr>
          <w:rFonts w:ascii="Times New Roman" w:hAnsi="Times New Roman" w:cs="Times New Roman"/>
          <w:sz w:val="28"/>
          <w:szCs w:val="28"/>
        </w:rPr>
        <w:t>критичности мышления, способности аргументированно обосновывать свои действия и 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hAnsi="Times New Roman" w:cs="Times New Roman"/>
          <w:sz w:val="28"/>
          <w:szCs w:val="28"/>
        </w:rPr>
        <w:t>формулировать утверждения. Освоение курса алгебры обеспечивае</w:t>
      </w:r>
      <w:r>
        <w:rPr>
          <w:rFonts w:ascii="Times New Roman" w:hAnsi="Times New Roman" w:cs="Times New Roman"/>
          <w:sz w:val="28"/>
          <w:szCs w:val="28"/>
        </w:rPr>
        <w:t xml:space="preserve">т развитие логического мышления </w:t>
      </w:r>
      <w:r w:rsidRPr="00FB3525">
        <w:rPr>
          <w:rFonts w:ascii="Times New Roman" w:hAnsi="Times New Roman" w:cs="Times New Roman"/>
          <w:sz w:val="28"/>
          <w:szCs w:val="28"/>
        </w:rPr>
        <w:t>обучающихся: они используют дедуктивные и индук</w:t>
      </w:r>
      <w:r>
        <w:rPr>
          <w:rFonts w:ascii="Times New Roman" w:hAnsi="Times New Roman" w:cs="Times New Roman"/>
          <w:sz w:val="28"/>
          <w:szCs w:val="28"/>
        </w:rPr>
        <w:t xml:space="preserve">тивные рассуждения, обобщение и </w:t>
      </w:r>
      <w:r w:rsidRPr="00FB3525">
        <w:rPr>
          <w:rFonts w:ascii="Times New Roman" w:hAnsi="Times New Roman" w:cs="Times New Roman"/>
          <w:sz w:val="28"/>
          <w:szCs w:val="28"/>
        </w:rPr>
        <w:t xml:space="preserve">конкретизацию, абстрагирование и аналогию. Обучение алгебре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значительный объём </w:t>
      </w:r>
      <w:r w:rsidRPr="00FB3525">
        <w:rPr>
          <w:rFonts w:ascii="Times New Roman" w:hAnsi="Times New Roman" w:cs="Times New Roman"/>
          <w:sz w:val="28"/>
          <w:szCs w:val="28"/>
        </w:rPr>
        <w:t>самостоятельной деятельности обуча</w:t>
      </w:r>
      <w:r>
        <w:rPr>
          <w:rFonts w:ascii="Times New Roman" w:hAnsi="Times New Roman" w:cs="Times New Roman"/>
          <w:sz w:val="28"/>
          <w:szCs w:val="28"/>
        </w:rPr>
        <w:t xml:space="preserve">ющихся, поэтому самостоятельное решение задач естественным </w:t>
      </w:r>
      <w:r w:rsidRPr="00FB3525">
        <w:rPr>
          <w:rFonts w:ascii="Times New Roman" w:hAnsi="Times New Roman" w:cs="Times New Roman"/>
          <w:sz w:val="28"/>
          <w:szCs w:val="28"/>
        </w:rPr>
        <w:t xml:space="preserve">образом методические является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hAnsi="Times New Roman" w:cs="Times New Roman"/>
          <w:sz w:val="28"/>
          <w:szCs w:val="28"/>
        </w:rPr>
        <w:t>реализацией деятельностного принципа обучения.</w:t>
      </w:r>
    </w:p>
    <w:p w:rsidR="006D0ED4" w:rsidRPr="00DA16A6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A16A6">
        <w:rPr>
          <w:rFonts w:ascii="Times New Roman" w:hAnsi="Times New Roman" w:cs="Times New Roman"/>
          <w:sz w:val="28"/>
          <w:szCs w:val="28"/>
        </w:rPr>
        <w:lastRenderedPageBreak/>
        <w:t>В структуре программы учебного курса «Алгебра» основно</w:t>
      </w:r>
      <w:r>
        <w:rPr>
          <w:rFonts w:ascii="Times New Roman" w:hAnsi="Times New Roman" w:cs="Times New Roman"/>
          <w:sz w:val="28"/>
          <w:szCs w:val="28"/>
        </w:rPr>
        <w:t xml:space="preserve">й школы основное место занимают </w:t>
      </w:r>
      <w:r w:rsidRPr="00DA16A6">
        <w:rPr>
          <w:rFonts w:ascii="Times New Roman" w:hAnsi="Times New Roman" w:cs="Times New Roman"/>
          <w:sz w:val="28"/>
          <w:szCs w:val="28"/>
        </w:rPr>
        <w:t>содержательно- линии: «Числа и вычислени</w:t>
      </w:r>
      <w:r>
        <w:rPr>
          <w:rFonts w:ascii="Times New Roman" w:hAnsi="Times New Roman" w:cs="Times New Roman"/>
          <w:sz w:val="28"/>
          <w:szCs w:val="28"/>
        </w:rPr>
        <w:t xml:space="preserve">я»; «Алгебраические выражения»; </w:t>
      </w:r>
      <w:r w:rsidRPr="00DA16A6">
        <w:rPr>
          <w:rFonts w:ascii="Times New Roman" w:hAnsi="Times New Roman" w:cs="Times New Roman"/>
          <w:sz w:val="28"/>
          <w:szCs w:val="28"/>
        </w:rPr>
        <w:t>«Уравнения и неравенства»; «Функции». Каждая из этих с</w:t>
      </w:r>
      <w:r>
        <w:rPr>
          <w:rFonts w:ascii="Times New Roman" w:hAnsi="Times New Roman" w:cs="Times New Roman"/>
          <w:sz w:val="28"/>
          <w:szCs w:val="28"/>
        </w:rPr>
        <w:t xml:space="preserve">одержательно-методических линий </w:t>
      </w:r>
      <w:r w:rsidRPr="00DA16A6">
        <w:rPr>
          <w:rFonts w:ascii="Times New Roman" w:hAnsi="Times New Roman" w:cs="Times New Roman"/>
          <w:sz w:val="28"/>
          <w:szCs w:val="28"/>
        </w:rPr>
        <w:t>развивается на протяжении трёх лет изучения курса, есте</w:t>
      </w:r>
      <w:r>
        <w:rPr>
          <w:rFonts w:ascii="Times New Roman" w:hAnsi="Times New Roman" w:cs="Times New Roman"/>
          <w:sz w:val="28"/>
          <w:szCs w:val="28"/>
        </w:rPr>
        <w:t xml:space="preserve">ственным образом переплетаясь и </w:t>
      </w:r>
      <w:r w:rsidRPr="00DA16A6">
        <w:rPr>
          <w:rFonts w:ascii="Times New Roman" w:hAnsi="Times New Roman" w:cs="Times New Roman"/>
          <w:sz w:val="28"/>
          <w:szCs w:val="28"/>
        </w:rPr>
        <w:t>взаимодействуя с другими его линиями. В ходе изучения курса о</w:t>
      </w:r>
      <w:r>
        <w:rPr>
          <w:rFonts w:ascii="Times New Roman" w:hAnsi="Times New Roman" w:cs="Times New Roman"/>
          <w:sz w:val="28"/>
          <w:szCs w:val="28"/>
        </w:rPr>
        <w:t xml:space="preserve">бучающимся приходится логически </w:t>
      </w:r>
      <w:r w:rsidRPr="00DA16A6">
        <w:rPr>
          <w:rFonts w:ascii="Times New Roman" w:hAnsi="Times New Roman" w:cs="Times New Roman"/>
          <w:sz w:val="28"/>
          <w:szCs w:val="28"/>
        </w:rPr>
        <w:t xml:space="preserve">рассуждать, использовать теоретико-множественный язык. В связи </w:t>
      </w:r>
      <w:r>
        <w:rPr>
          <w:rFonts w:ascii="Times New Roman" w:hAnsi="Times New Roman" w:cs="Times New Roman"/>
          <w:sz w:val="28"/>
          <w:szCs w:val="28"/>
        </w:rPr>
        <w:t xml:space="preserve">с этим целесообразно включить в </w:t>
      </w:r>
      <w:r w:rsidRPr="00DA16A6">
        <w:rPr>
          <w:rFonts w:ascii="Times New Roman" w:hAnsi="Times New Roman" w:cs="Times New Roman"/>
          <w:sz w:val="28"/>
          <w:szCs w:val="28"/>
        </w:rPr>
        <w:t>программу некоторые основы логики, пронизывающие все о</w:t>
      </w:r>
      <w:r>
        <w:rPr>
          <w:rFonts w:ascii="Times New Roman" w:hAnsi="Times New Roman" w:cs="Times New Roman"/>
          <w:sz w:val="28"/>
          <w:szCs w:val="28"/>
        </w:rPr>
        <w:t xml:space="preserve">сновные разделы математического </w:t>
      </w:r>
      <w:r w:rsidRPr="00DA16A6">
        <w:rPr>
          <w:rFonts w:ascii="Times New Roman" w:hAnsi="Times New Roman" w:cs="Times New Roman"/>
          <w:sz w:val="28"/>
          <w:szCs w:val="28"/>
        </w:rPr>
        <w:t>образования и способствующие овладению об</w:t>
      </w:r>
      <w:r>
        <w:rPr>
          <w:rFonts w:ascii="Times New Roman" w:hAnsi="Times New Roman" w:cs="Times New Roman"/>
          <w:sz w:val="28"/>
          <w:szCs w:val="28"/>
        </w:rPr>
        <w:t xml:space="preserve">учающимися основ универсального математического </w:t>
      </w:r>
      <w:r w:rsidRPr="00DA16A6">
        <w:rPr>
          <w:rFonts w:ascii="Times New Roman" w:hAnsi="Times New Roman" w:cs="Times New Roman"/>
          <w:sz w:val="28"/>
          <w:szCs w:val="28"/>
        </w:rPr>
        <w:t>языка. 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можно утверждать, что </w:t>
      </w:r>
      <w:r w:rsidRPr="00DA16A6">
        <w:rPr>
          <w:rFonts w:ascii="Times New Roman" w:hAnsi="Times New Roman" w:cs="Times New Roman"/>
          <w:sz w:val="28"/>
          <w:szCs w:val="28"/>
        </w:rPr>
        <w:t>содержательной и</w:t>
      </w:r>
      <w:r>
        <w:rPr>
          <w:rFonts w:ascii="Times New Roman" w:hAnsi="Times New Roman" w:cs="Times New Roman"/>
          <w:sz w:val="28"/>
          <w:szCs w:val="28"/>
        </w:rPr>
        <w:t xml:space="preserve"> структурной особенностью курса </w:t>
      </w:r>
      <w:r w:rsidRPr="00DA16A6">
        <w:rPr>
          <w:rFonts w:ascii="Times New Roman" w:hAnsi="Times New Roman" w:cs="Times New Roman"/>
          <w:sz w:val="28"/>
          <w:szCs w:val="28"/>
        </w:rPr>
        <w:t>«Алгебра» является его интегрированный характер.</w:t>
      </w:r>
    </w:p>
    <w:p w:rsidR="006D0ED4" w:rsidRPr="00DA16A6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A16A6">
        <w:rPr>
          <w:rFonts w:ascii="Times New Roman" w:hAnsi="Times New Roman" w:cs="Times New Roman"/>
          <w:sz w:val="28"/>
          <w:szCs w:val="28"/>
        </w:rPr>
        <w:t>Содержание линии «Числа и вычисления» служит основой для д</w:t>
      </w:r>
      <w:r>
        <w:rPr>
          <w:rFonts w:ascii="Times New Roman" w:hAnsi="Times New Roman" w:cs="Times New Roman"/>
          <w:sz w:val="28"/>
          <w:szCs w:val="28"/>
        </w:rPr>
        <w:t xml:space="preserve">альнейшего изучения математики, </w:t>
      </w:r>
      <w:r w:rsidRPr="00DA16A6">
        <w:rPr>
          <w:rFonts w:ascii="Times New Roman" w:hAnsi="Times New Roman" w:cs="Times New Roman"/>
          <w:sz w:val="28"/>
          <w:szCs w:val="28"/>
        </w:rPr>
        <w:t>способствует развитию у обучающихся логического мышления, ф</w:t>
      </w:r>
      <w:r>
        <w:rPr>
          <w:rFonts w:ascii="Times New Roman" w:hAnsi="Times New Roman" w:cs="Times New Roman"/>
          <w:sz w:val="28"/>
          <w:szCs w:val="28"/>
        </w:rPr>
        <w:t xml:space="preserve">ормированию умения пользоваться </w:t>
      </w:r>
      <w:r w:rsidRPr="00DA16A6">
        <w:rPr>
          <w:rFonts w:ascii="Times New Roman" w:hAnsi="Times New Roman" w:cs="Times New Roman"/>
          <w:sz w:val="28"/>
          <w:szCs w:val="28"/>
        </w:rPr>
        <w:t>алгоритмами, а также приобретению практических навыков, необходимых для повседневной жизни.</w:t>
      </w:r>
    </w:p>
    <w:p w:rsidR="006D0ED4" w:rsidRPr="00DA16A6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A16A6">
        <w:rPr>
          <w:rFonts w:ascii="Times New Roman" w:hAnsi="Times New Roman" w:cs="Times New Roman"/>
          <w:sz w:val="28"/>
          <w:szCs w:val="28"/>
        </w:rPr>
        <w:t>Развитие понятия о числе в основной школе связано с рациональ</w:t>
      </w:r>
      <w:r>
        <w:rPr>
          <w:rFonts w:ascii="Times New Roman" w:hAnsi="Times New Roman" w:cs="Times New Roman"/>
          <w:sz w:val="28"/>
          <w:szCs w:val="28"/>
        </w:rPr>
        <w:t xml:space="preserve">ными и иррациональными числами, </w:t>
      </w:r>
      <w:r w:rsidRPr="00DA16A6">
        <w:rPr>
          <w:rFonts w:ascii="Times New Roman" w:hAnsi="Times New Roman" w:cs="Times New Roman"/>
          <w:sz w:val="28"/>
          <w:szCs w:val="28"/>
        </w:rPr>
        <w:t>формированием представлений о действительном числе. Зав</w:t>
      </w:r>
      <w:r>
        <w:rPr>
          <w:rFonts w:ascii="Times New Roman" w:hAnsi="Times New Roman" w:cs="Times New Roman"/>
          <w:sz w:val="28"/>
          <w:szCs w:val="28"/>
        </w:rPr>
        <w:t xml:space="preserve">ершение освоения числовой линии </w:t>
      </w:r>
      <w:r w:rsidRPr="00DA16A6">
        <w:rPr>
          <w:rFonts w:ascii="Times New Roman" w:hAnsi="Times New Roman" w:cs="Times New Roman"/>
          <w:sz w:val="28"/>
          <w:szCs w:val="28"/>
        </w:rPr>
        <w:t>отнесено к старшему звену общего образования.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Содержание двух алгебраических линий — «Алгебраические выражения» и «Уравнения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неравенства» способствует формированию у обучающихся математического аппарата,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для решения задач математики, смежных предметов и практико-ориентированных задач. В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школе учебный материал группируется вокруг рациональных выражений. Алгебра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значение математики как языка для построения математических моделей, описания процессов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явлений реального мира. В задачи обучения алгебре входят также дальнейшее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алгоритмического мышления, необходимого, в частности, для освоения курса информатики,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овладение навыками дедуктивных рассуждений. Преобразование символьных форм вносит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специфический вклад в развитие воображения, способностей к математическому творчеству.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Содержание функционально-графической линии нацелено на получение школьниками знаний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функциях как важнейшей математической модели для описания и исследования разно 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процессов и явлений в природе и обществе. Изучение этого материала способствует развитию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обучающихся умения использовать различные выразительные средства языка математики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словесные, символические, графические, вносит вклад в формирование представлений о 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математики в развитии цивилизации и культуры.</w:t>
      </w:r>
    </w:p>
    <w:p w:rsidR="006D0ED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lastRenderedPageBreak/>
        <w:t>МЕСТО УЧЕБНОГО КУРСА В УЧЕБНОМ ПЛАНЕ</w:t>
      </w:r>
    </w:p>
    <w:p w:rsidR="006D0ED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Согласно учебному плану в 7 классе изучается учебный курс «Алгебра», который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следующие основные разделы содержания: «Числа и вычисления», «Алгебраические выражения»,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 xml:space="preserve">«Уравнения и неравенства», «Функции». 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Учебный план на изучение алгебры в 7 классах отводит 3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учебных часа в неделю, 102 учебных часа в год.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СОДЕРЖАНИЕ УЧЕБНОГО КУРСА "АЛГЕБРА"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Числа и вычисления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Рациональные числа.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Дроби обыкновенные и десятичные, переход от одной формы записи дробей к другой. 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рационального числа, запис ь, сравнение, упорядочивание рациональных чисел.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действия с рациональными числами. Решение задач из реальной практики на части, на дроби.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Степень с натуральным показателем: определение, преобразование выражений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определения, запись больших чисел. Проценты, запись процентов в виде дроби и дроби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процентов. Три основные задачи на проценты, решение задач из реальной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Применение признаков делимости, разложение на множители натуральных чисел. Реальные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зависимости, в том числе прямая и обратная пропорциональности.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Алгебраические выражения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Переменные, числовое значение выражения с переменной. Допустимые значения переменных.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Представление зависимости между величинами в виде формулы. Вычисления по формулам.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Преобразование буквенных выражений, тождественно равные выражения, правила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сумм и произведений, правила раскрытия скобок и приведения подобных слагаемых.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Свойства степени с натуральным показателем.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Одночлены и многочлены. Степень многочлена. Сложение, вычитание, умножение многочленов.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Формулы сокращённого умножения: квадрат суммы и квадрат разности. Формула разности квадратов.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Разложение многочленов на множители.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Уравнения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Уравнение, корень уравнения, правила преобразования уравнения, равносильность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уравнений. Линейное уравнение с одной переменной, число корней линейного уравнения,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линейных уравнений. Составление уравнений по условию задачи. Решение текстовых задач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помощью уравнений. Линейное уравнение с двумя переменными и его график. Система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 xml:space="preserve">линейных уравнений с двумя </w:t>
      </w:r>
      <w:r w:rsidRPr="00C613B4">
        <w:rPr>
          <w:rFonts w:ascii="Times New Roman" w:hAnsi="Times New Roman" w:cs="Times New Roman"/>
          <w:sz w:val="28"/>
          <w:szCs w:val="28"/>
        </w:rPr>
        <w:lastRenderedPageBreak/>
        <w:t>переменными. Решение систем уравнений способом подстановки.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Примеры решения текстовых задач с помощью систем уравнений.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Координаты и графики. Функции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Координата точки на прямой. Числовые промежутки. Расстояние между двумя точками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координатной прямой. Прямоугольная система координат, оси Ox и Oy. Абсцисса и ордината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на координатной плоскости. Примеры графиков, заданных формулами. Чтение графиков реальных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зависимостей. Понятие функции. График функции. Свойства функций. Линейная функция, её график.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График функции y= IхI. Графическое решение линейных уравнений и систем линейных уравнений.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B4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</w:p>
    <w:p w:rsidR="006D0ED4" w:rsidRPr="00C613B4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C613B4">
        <w:rPr>
          <w:rFonts w:ascii="Times New Roman" w:hAnsi="Times New Roman" w:cs="Times New Roman"/>
          <w:sz w:val="28"/>
          <w:szCs w:val="28"/>
        </w:rPr>
        <w:t>Освоение учебного курса «Алгебры» должно обеспечивать достижение на уровне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3B4">
        <w:rPr>
          <w:rFonts w:ascii="Times New Roman" w:hAnsi="Times New Roman" w:cs="Times New Roman"/>
          <w:sz w:val="28"/>
          <w:szCs w:val="28"/>
        </w:rPr>
        <w:t>образования следу</w:t>
      </w:r>
      <w:r>
        <w:rPr>
          <w:rFonts w:ascii="Times New Roman" w:hAnsi="Times New Roman" w:cs="Times New Roman"/>
          <w:sz w:val="28"/>
          <w:szCs w:val="28"/>
        </w:rPr>
        <w:t xml:space="preserve">ющих личностных, метапредметных </w:t>
      </w:r>
      <w:r w:rsidRPr="00C613B4">
        <w:rPr>
          <w:rFonts w:ascii="Times New Roman" w:hAnsi="Times New Roman" w:cs="Times New Roman"/>
          <w:sz w:val="28"/>
          <w:szCs w:val="28"/>
        </w:rPr>
        <w:t>и предметных образовательных результатов:</w:t>
      </w:r>
    </w:p>
    <w:p w:rsidR="006D0ED4" w:rsidRPr="007D738A" w:rsidRDefault="006D0ED4" w:rsidP="00C5194B">
      <w:pPr>
        <w:jc w:val="both"/>
        <w:rPr>
          <w:b/>
          <w:sz w:val="28"/>
          <w:szCs w:val="28"/>
        </w:rPr>
      </w:pPr>
      <w:r w:rsidRPr="007D738A">
        <w:rPr>
          <w:b/>
          <w:sz w:val="28"/>
          <w:szCs w:val="28"/>
        </w:rPr>
        <w:t>ЛИЧНОСТНЫЕ РЕЗУЛЬТАТЫ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курса «Алгебра» характеризуются: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воспитание: </w:t>
      </w:r>
      <w:r w:rsidRPr="007D738A">
        <w:rPr>
          <w:rFonts w:ascii="Times New Roman" w:hAnsi="Times New Roman" w:cs="Times New Roman"/>
          <w:sz w:val="28"/>
          <w:szCs w:val="28"/>
        </w:rPr>
        <w:t>проявлением интереса к прошлому и настоящему российской математики, ценностным отношением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к достижениям российских математиков и российской математической школы, к использованию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достижений в других науках и прикладных сферах.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Гражданское и духовно-нравственное воспитание: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готовностью к выполнению обязанностей гражданина и реализации его прав, представлением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математических основах функционирования различных структур, явлений, процедур гражданского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общества (выборы, опросы и пр.); готовностью к обсуждению этических проблем, связанных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практическим применением достижений нау</w:t>
      </w:r>
      <w:r>
        <w:rPr>
          <w:rFonts w:ascii="Times New Roman" w:hAnsi="Times New Roman" w:cs="Times New Roman"/>
          <w:sz w:val="28"/>
          <w:szCs w:val="28"/>
        </w:rPr>
        <w:t>ки, осознанием важности мораль</w:t>
      </w:r>
      <w:r w:rsidRPr="007D738A">
        <w:rPr>
          <w:rFonts w:ascii="Times New Roman" w:hAnsi="Times New Roman" w:cs="Times New Roman"/>
          <w:sz w:val="28"/>
          <w:szCs w:val="28"/>
        </w:rPr>
        <w:t>но-этических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принципов в деятельности учёного.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установкой на активное участие в решении практических задач математической направленности,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осознанием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 xml:space="preserve"> важности математического образования на протяжении всей жизни для успешной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профессиональной деятельности и развитием необходимых умений;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осознанным выбором и построением индивидуальной траектории образования и жизненных планов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 учётом личных интересов и общественных потребностей.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lastRenderedPageBreak/>
        <w:t>Эстетическое воспитание: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sz w:val="28"/>
          <w:szCs w:val="28"/>
        </w:rPr>
        <w:t>способностью к эмоциональному и эстетическому восприятию математических объектов, задач,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sz w:val="28"/>
          <w:szCs w:val="28"/>
        </w:rPr>
        <w:t>решений, рассуждений; умению видеть математические закономерности в искусстве.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ориентацией в деятельности на современную систему научных представлений об основных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закономерностях развития человека, природы и общества, пониманием математической науки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сферы человеческой деятельности, этапов её развития и значимости для развития цивилизации;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овладением языком математики и математической культурой как средством познания мира;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овладением простейшими навыками исследовательской деятельности.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Физическое воспитание,</w:t>
      </w:r>
      <w:r w:rsidRPr="007D738A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здоровья и эмоционального благополучия: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готовностью применять математические знания в интересах своего здоровья, ведения 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образа жизни (здоровое питание, сбалансированный режим занятий и отдыха, регулярная 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активность);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сформированностью навыка рефлексии, признанием своего права на ошибку и такого же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другого человека.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ориентацией на применение математических знаний для решения задач в области сохранности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окружающей среды, планирования поступков и оценки их возможных последствий для окружающей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среды;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осознанием глобального характера экологических проблем и путей их решения.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Личностные результаты, обеспечивающие адаптацию обучающегося к изменяющимся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b/>
          <w:sz w:val="28"/>
          <w:szCs w:val="28"/>
        </w:rPr>
        <w:t>условиям социальной и природной среды: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готовностью к действиям в условиях неопределённости, повышению уровня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компетентности через практическую деятельность, в том числе умение учиться у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приобретать в совместной деятельности новые знания, навыки и компетенции из опыта других;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необходимостью в формировании новых знаний, в том числе формулировать идеи, понятия,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гипотезы об объектах и явлениях, в том числе ранее не известных, осознавать дефициты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собственных знаний и компетентностей, планировать своё развитие;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способностью осознавать стрессовую ситуацию, воспринимать стрессовую ситуацию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вызов, требующий контрмер, корректировать принимаемые решения и действия, 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и оценивать риски и последствия, формировать опыт.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учебного курса «Алгебра» характеризуются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 xml:space="preserve">овладением универсальными познавательными действиями, </w:t>
      </w:r>
      <w:r w:rsidRPr="007D738A">
        <w:rPr>
          <w:rFonts w:ascii="Times New Roman" w:hAnsi="Times New Roman" w:cs="Times New Roman"/>
          <w:sz w:val="28"/>
          <w:szCs w:val="28"/>
        </w:rPr>
        <w:lastRenderedPageBreak/>
        <w:t>универсальными коммуникативными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действиями и универсальными регулятивными действиями.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1) Универсальные познавательные действия обеспечивают формирование базовых когнитивных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процессов обучающихся (освоение методов познания окружающего мира; применение логических,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исследовательских операций, умений работать с информацией).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8A">
        <w:rPr>
          <w:rFonts w:ascii="Times New Roman" w:hAnsi="Times New Roman" w:cs="Times New Roman"/>
          <w:b/>
          <w:sz w:val="28"/>
          <w:szCs w:val="28"/>
        </w:rPr>
        <w:t>Базовые логические действия: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выявлять и характеризовать существенные признаки математических объектов, 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отношений между понятиями; формулировать определения понятий; 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существенный признак классификации, основания для обобщения и сравнения, 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проводимого анализа;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воспринимать, формулировать и преобразовывать суждения: утвердительные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отрицательные, единичные, частные и общие; условные;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выявлять математические закономерности, взаимосвязи и противоречия в фактах,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наблюдениях и утверждениях; предлагать критерии для выявления закономерностей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противоречий;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делать выводы с использованием законов логики, дедуктивных и индуктивных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умозаключений, умозаключений по аналогии;</w:t>
      </w:r>
    </w:p>
    <w:p w:rsidR="006D0ED4" w:rsidRPr="007D738A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7D738A">
        <w:rPr>
          <w:rFonts w:ascii="Times New Roman" w:hAnsi="Times New Roman" w:cs="Times New Roman"/>
          <w:sz w:val="28"/>
          <w:szCs w:val="28"/>
        </w:rPr>
        <w:t>— разбирать доказательства математических утверждений (прямые и от противного),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самостоятельно несложные доказательства математических фактов, выстраивать аргументацию,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38A">
        <w:rPr>
          <w:rFonts w:ascii="Times New Roman" w:hAnsi="Times New Roman" w:cs="Times New Roman"/>
          <w:sz w:val="28"/>
          <w:szCs w:val="28"/>
        </w:rPr>
        <w:t>приводить примеры и контрпримеры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 w:rsidRPr="007D738A">
        <w:rPr>
          <w:rFonts w:ascii="Times New Roman" w:hAnsi="Times New Roman" w:cs="Times New Roman"/>
          <w:sz w:val="28"/>
          <w:szCs w:val="28"/>
        </w:rPr>
        <w:t xml:space="preserve"> обосновывать собственные рассуждения;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выбирать способ решения учебной задачи (сравнивать несколько вариантов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выбирать наиболее подходящий с учётом самостоятельно выделенных критериев).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Базовые исследовательские действия: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использовать вопросы как исследовательский инструмент познания; формулировать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фиксирующие противоречие, проблему, самостоятельно устанавливать искомое и данное,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формировать гипотезу, аргументировать свою позицию, мнение;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проводить по самостоятельно составленному плану несложный эксперимент, небольшое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исследование по установлению особенностей математического объекта, зависимостей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между собой;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самостоятельно формулировать обобщения и выводы по результатам проведённого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наблюдения, исследования, оценивать достоверность полученных результатов, выводов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обобщений;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lastRenderedPageBreak/>
        <w:t>— прогнозировать возможное развитие процесса, а также выдвигать предположения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развитии в новых условиях.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Работа с информацией: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выявлять недостаточность и избыточность информации, данных, необходимых для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задачи;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выбирать, анализировать, систематизировать и интерпретировать информацию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видов и форм представления;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выбирать форму представления информации и иллюстрировать решаемые задачи схемами,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диаграммами, иной графикой и их комбинациями;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оценивать надёжность информации по критериям, предложенным учителем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сформулированным самостоятельно.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2) Универсальные коммуникативные действия обеспечивают сформированность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навыков обучающихся.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Общение: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воспринимать и формулировать суждения в соответствии с условиями и целями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ясно, точно, грамотно выражать свою точку зрения в устных и письменных текстах,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пояснения по ходу решения задачи, комментировать полученный результат;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 ходе обсуждения задавать вопросы по существу обсуждаемой темы, проблемы, решаемой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задачи, высказывать идеи, нацеленные на поиск решения; сопоставлять свои суждения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суждениями других участников диалога, обнаруживать различие и сходство позиций;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корректной форме формулировать разногласия, свои возражения;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представлять результаты решения задачи, эксперимента, исследования, проекта;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учётом задач презентации и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аудитории.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Сотрудничество: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понимать и использовать преимущества командной и индивидуальной работы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учебных математических задач;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принимать цель совместной деятельности, планировать организацию совместной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распределять виды работ, договариваться, обсуждать процесс и результат работы; обобщать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мнения нескольких людей;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участвовать в групповых формах работы (обсуждения, обмен мнениями, мозговые штурмы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др.);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lastRenderedPageBreak/>
        <w:t>— выполнять свою часть работы и координировать свои действия с другими членами команды;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оценивать качество своего вклада в общий продукт по критериям, сформулированным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участниками взаимодействия.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3) Универсальные регулятивные действия обеспечивают формирование смысловых установок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жизненных навыков личности.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Самоорганизация: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самостоятельно составлять план, алгоритм решения задачи (или его часть), выбирать способ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решения с учётом имеющихся ресурсов и собственных возможностей, аргументировать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корректировать варианты решений с учётом новой информации.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Самоконтроль: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владеть способами самопроверки, самоконтроля процесса и результата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математической задачи;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предвидеть трудности, которые могут возникнуть при решении задачи, вносить коррективы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 xml:space="preserve">деятельность на основе новых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найденных ошибок, выявленных трудностей;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— оценивать соответствие результата деятельности поставленной цели и условиям, объяснять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причины достижения или не достижения цели, находить ошибку, давать оценку приобретённому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опыту.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Освоение учебного курса «Алгебра» 7 класс должно обеспечивать достижение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предметных образовательных результатов: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78">
        <w:rPr>
          <w:rFonts w:ascii="Times New Roman" w:hAnsi="Times New Roman" w:cs="Times New Roman"/>
          <w:b/>
          <w:sz w:val="28"/>
          <w:szCs w:val="28"/>
        </w:rPr>
        <w:t>Числа и вычисления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Находить значения числовых выражений; применять разнообразные способы и приёмы вычисления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значений дробных выражений, содержащих обыкновенные и десятичные дроби.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Переходить от одной формы записи чисел к другой (преобразовывать десятичную дробь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обыкновенную, обыкновенную в десятичную, в частности в бесконечную десятичную дробь).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Сравнивать и упорядочивать рациональные числа.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Округлять числа.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Выполнять прикидку и оценку результата вычислений, оценку значений числовых выражений.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Выполнять действия со степенями с натуральными показателями.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Применять признаки делимости, разложение на множители натуральных чисел.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Решать практико-ориентированные задачи, связанные с отношением величин,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 xml:space="preserve">пропорциональностью величин, процентами; интерпретировать результаты </w:t>
      </w:r>
      <w:r w:rsidRPr="00DC2D78">
        <w:rPr>
          <w:rFonts w:ascii="Times New Roman" w:hAnsi="Times New Roman" w:cs="Times New Roman"/>
          <w:sz w:val="28"/>
          <w:szCs w:val="28"/>
        </w:rPr>
        <w:lastRenderedPageBreak/>
        <w:t>решения задач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ограничений, связанных со свойствами рассматриваемых объектов.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DC2D78">
        <w:rPr>
          <w:rFonts w:ascii="Times New Roman" w:hAnsi="Times New Roman" w:cs="Times New Roman"/>
          <w:b/>
          <w:sz w:val="28"/>
          <w:szCs w:val="28"/>
        </w:rPr>
        <w:t>Алгебраические выражения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Использовать алгебраическую терминологию и символику, применять её в процессе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учебного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Находить значения буквенных выражений при заданных значениях переменных.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Выполнять преобразования целого выражения в многочлен приведением подобных слагаемых,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раскрытием скобок.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Выполнять умножение одночлена на многочлен и многочлена на многочлен, применять формулы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квадрата суммы и квадрата разности.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Осуществлять разложение многочленов на множители с помощью вынесения за скобки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множителя, группировки слагаемых, применения формул сокращённого умножения.</w:t>
      </w:r>
    </w:p>
    <w:p w:rsidR="006D0ED4" w:rsidRPr="00DC2D78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C2D78">
        <w:rPr>
          <w:rFonts w:ascii="Times New Roman" w:hAnsi="Times New Roman" w:cs="Times New Roman"/>
          <w:sz w:val="28"/>
          <w:szCs w:val="28"/>
        </w:rPr>
        <w:t>Применять преобразования многочленов для решения различных задач из математики, смежных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предметов, из реальной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D78">
        <w:rPr>
          <w:rFonts w:ascii="Times New Roman" w:hAnsi="Times New Roman" w:cs="Times New Roman"/>
          <w:sz w:val="28"/>
          <w:szCs w:val="28"/>
        </w:rPr>
        <w:t>Использовать свойства степеней с натуральными показателями для преобразования выражений.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26D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11026D">
        <w:rPr>
          <w:rFonts w:ascii="Times New Roman" w:hAnsi="Times New Roman" w:cs="Times New Roman"/>
          <w:sz w:val="28"/>
          <w:szCs w:val="28"/>
        </w:rPr>
        <w:t>Решать линейные уравнения с одной переменной, применяя правила перехода от исходного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уравнения к равносильному ему. Проверять, является ли число корнем уравнения.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Применять графические методы при решении линейных уравнений и их систем.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Подбирать примеры пар чисел, являющихся решением линейного уравнения с двумя переменными.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Строить в координатной плоскости график линейного уравнения с двумя переменными; пользуясь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графиком, приводить примеры решения уравнения.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Решать системы двух линейных уравнений с двумя переменными, в том числе графически.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Составлять и решать линейное уравнение или систему линейных уравнений по условию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интерпретировать в соответствии с контекстом задачи полученный результат.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26D">
        <w:rPr>
          <w:rFonts w:ascii="Times New Roman" w:hAnsi="Times New Roman" w:cs="Times New Roman"/>
          <w:b/>
          <w:sz w:val="28"/>
          <w:szCs w:val="28"/>
        </w:rPr>
        <w:t>Координаты и графики. Функции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11026D">
        <w:rPr>
          <w:rFonts w:ascii="Times New Roman" w:hAnsi="Times New Roman" w:cs="Times New Roman"/>
          <w:sz w:val="28"/>
          <w:szCs w:val="28"/>
        </w:rPr>
        <w:t>Изображать на координатной прямой точки, соответствующие заданным координатам, лучи,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отрезки, интервалы; за писывать числовые промежутки на алгебраическом языке.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11026D">
        <w:rPr>
          <w:rFonts w:ascii="Times New Roman" w:hAnsi="Times New Roman" w:cs="Times New Roman"/>
          <w:sz w:val="28"/>
          <w:szCs w:val="28"/>
        </w:rPr>
        <w:t>Отмечать в координатной плоскости точки по заданным ко ординатам; строить графики линейных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функций. Строить график функции y= I хI.</w:t>
      </w:r>
    </w:p>
    <w:p w:rsidR="006D0ED4" w:rsidRPr="0011026D" w:rsidRDefault="006D0ED4" w:rsidP="00C5194B">
      <w:pPr>
        <w:jc w:val="both"/>
        <w:rPr>
          <w:rFonts w:ascii="Times New Roman" w:hAnsi="Times New Roman" w:cs="Times New Roman"/>
          <w:sz w:val="28"/>
          <w:szCs w:val="28"/>
        </w:rPr>
      </w:pPr>
      <w:r w:rsidRPr="0011026D">
        <w:rPr>
          <w:rFonts w:ascii="Times New Roman" w:hAnsi="Times New Roman" w:cs="Times New Roman"/>
          <w:sz w:val="28"/>
          <w:szCs w:val="28"/>
        </w:rPr>
        <w:t>Описывать с помощью функций известные зависимости между величинами: скорость,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расстояние; цена, количество, стоимость; производительность, время, объём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Находить значение функции по значению её аргумента.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Понимать графический способ представления и анализа информации;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извлекать и интерпретировать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6D">
        <w:rPr>
          <w:rFonts w:ascii="Times New Roman" w:hAnsi="Times New Roman" w:cs="Times New Roman"/>
          <w:sz w:val="28"/>
          <w:szCs w:val="28"/>
        </w:rPr>
        <w:t>информацию из графиков реальных процессов и зависимостей.</w:t>
      </w: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учебного процесса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осуществляется в рамках классно – урочной системы.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формой организации учебного</w:t>
      </w: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процесса является </w:t>
      </w: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урок</w:t>
      </w: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усвоения новых знаний (урок – лекция, урок – беседа),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комплексного применения знаний и умений (урок закрепления),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актуализации знаний и умений (урок повторения),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 контроля знаний и умений,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 систематизации и обобщения знаний и умений,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комбинированный,</w:t>
      </w:r>
    </w:p>
    <w:p w:rsidR="00AB0529" w:rsidRPr="00AB0529" w:rsidRDefault="00AB0529" w:rsidP="00C5194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коррекции знаний, умений и навыков.</w:t>
      </w:r>
    </w:p>
    <w:p w:rsidR="00AB0529" w:rsidRPr="00AB0529" w:rsidRDefault="00AB0529" w:rsidP="00AB0529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типы  уроков и их примерная  структура </w:t>
      </w: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05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5245"/>
      </w:tblGrid>
      <w:tr w:rsidR="00AB0529" w:rsidRPr="00AB0529" w:rsidTr="00360E05">
        <w:trPr>
          <w:trHeight w:val="416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Структура урока усвоения новых знаний: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Актуализация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усвоение новых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Первичная проверка понимания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Первичное закрепление.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Информация о домашнем задании, инструктаж по его выполнению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Рефлексия (подведение итогов занятия)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5. Структура урока контроля знаний и умений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Выявление знаний, умений и навыков, проверка уровня сформированности у учащихся общеучебных умений. (Задания по объему или степени трудности должны соответствовать программе и быть посильными для каждого ученика).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Рефлексия (подведение итогов занятия)</w:t>
            </w:r>
          </w:p>
        </w:tc>
      </w:tr>
      <w:tr w:rsidR="00AB0529" w:rsidRPr="00AB0529" w:rsidTr="00360E0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Структура урока комплексного применения знаний и умений (урок закрепления)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Проверка домашнего задания, воспроизведение и коррекция опорных знаний учащихся. Актуализация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закрепление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в знакомой ситуации (типовые)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изменённой ситуации (конструктивные)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Творческое применение и добывание знаний в новой ситуации (проблемные задания)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Информация о домашнем задании, инструктаж по его выполнению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7) Рефлексия (подведение итогов занятия)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4218E3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6. Структура </w:t>
            </w:r>
            <w:r w:rsidR="00AB0529"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урока  коррекции знаний, умений и навыков.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от результатов диагностики учитель планирует коллективные, групповые и индивидуальные способы обучения.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Информация о домашнем задании, инструктаж по его выполнению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Рефлексия (подведение итогов занятия)</w:t>
            </w:r>
          </w:p>
        </w:tc>
      </w:tr>
      <w:tr w:rsidR="00AB0529" w:rsidRPr="00AB0529" w:rsidTr="00360E0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 Структура урока актуализации знаний и умений (урок повторения)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Актуализация знаний с целью подготовки к контрольному уроку; с целью подготовки к изучению новой темы.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Применение знаний и умений в новой ситуации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Обобщение и систематизация знаний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Информация о домашнем задании, инструктаж по его выполнению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Рефлексия (подведение итогов занятия)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 w:rsidR="004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Структура комбинированного </w:t>
            </w: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урока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Актуализация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усвоение новых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Первичная проверка понимания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Первичное закрепление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Информация о домашнем задании, инструктаж по его выполнению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Рефлексия (подведение итогов занятия)</w:t>
            </w:r>
          </w:p>
        </w:tc>
      </w:tr>
      <w:tr w:rsidR="00AB0529" w:rsidRPr="00AB0529" w:rsidTr="00360E05"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Структура урока систематизации и обобщения знаний и умений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    3) Актуализация знаний.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Об</w:t>
            </w:r>
            <w:r w:rsidR="0042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и систематизация знаний. 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</w:t>
            </w:r>
            <w:r w:rsidR="0042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хся к обобщенной деятельности. 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на новом уровне (переформулированные вопросы).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Применение знаний и умений в новой ситуации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6)Контроль усвоения, обсуждение допущенных ошибок и их коррекция.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Рефлексия (подведение итогов занятия). Анализ и содержание итогов работы, формирование выводов по изученному материалу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организации образовательного процесса</w:t>
      </w:r>
      <w:r w:rsidRPr="00AB0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коллективная (урок, лекция, семинар, олимпиада, конференция, лабораторные занятия),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групповая (практикум, групповое занятие, учебное исследование, проектирование),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индивидуальная (консультации, исследовательская работа, собеседование, индивидуальные планы работы).</w:t>
      </w:r>
    </w:p>
    <w:p w:rsidR="00AB0529" w:rsidRPr="00AB0529" w:rsidRDefault="00AB0529" w:rsidP="00C519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данном классе ведущими методами обучения предмету являются: объяснительно - иллюстративный, частично – поисковый и репродуктивный.</w:t>
      </w: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Технологии, используемые в образовательном процессе</w:t>
      </w: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преподавания курса составляют следующие педагогические технологии:</w:t>
      </w:r>
    </w:p>
    <w:tbl>
      <w:tblPr>
        <w:tblW w:w="932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926"/>
      </w:tblGrid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Дифференцированного обучения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более высокого уровня овладения материалом</w:t>
            </w:r>
          </w:p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уровня возможностей, за счет развития творческого потенциала каждого учащегося в соответствии с его индивидуальными запросами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Здоровье сбережения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знаний и уровня активности учащихся 5 за счет снятия эмоционального напряжения и чередования форм и видов деятельности на уроке. Сохранение зрения учащихся при помощи динамических пауз с использованием физкультминуток для глаз.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 за счет наглядности. Свое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временный индивидуальный и фронтальный контроль усвоения темы, раздела. Повышение познавательного интереса обучающихся, создание ситуации успешности на уроке.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Опорных схем и алгоритмов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познавательного интереса обучающихся, создания ситуации успешности на уроке и перевод знаний в долго- временную память за счет составления опорных схем, алгоритмов, таблиц, карточек, чертежей, 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рисунков.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Проблемного обучения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способности самостоятельно видеть, ставить и решать проблемы, осуществлять поиск и усвоение необходимых знаний.</w:t>
            </w:r>
          </w:p>
        </w:tc>
      </w:tr>
      <w:tr w:rsidR="00AB0529" w:rsidRPr="00AB0529" w:rsidTr="00360E05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Проектного обучения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</w:tbl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Default="004218E3" w:rsidP="00AB0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Типы уроков </w:t>
      </w:r>
      <w:r w:rsidR="00AB0529" w:rsidRPr="00AB0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 используемые  педагогические  технологии</w:t>
      </w:r>
    </w:p>
    <w:p w:rsidR="00AB0529" w:rsidRPr="00AB0529" w:rsidRDefault="00AB0529" w:rsidP="00AB05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2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5103"/>
      </w:tblGrid>
      <w:tr w:rsidR="00AB0529" w:rsidRPr="00AB0529" w:rsidTr="00360E05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  технология проблемного обучения, технология здоровье сбережения</w:t>
            </w:r>
          </w:p>
        </w:tc>
      </w:tr>
      <w:tr w:rsidR="00AB0529" w:rsidRPr="00AB0529" w:rsidTr="00360E05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обучение в сотрудничестве, технологии критического мышления</w:t>
            </w:r>
          </w:p>
        </w:tc>
      </w:tr>
      <w:tr w:rsidR="00AB0529" w:rsidRPr="00AB0529" w:rsidTr="00360E05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 актуализации знаний и умений (урок повторения)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групповые формы работы</w:t>
            </w:r>
          </w:p>
        </w:tc>
      </w:tr>
      <w:tr w:rsidR="00AB0529" w:rsidRPr="00AB0529" w:rsidTr="00360E05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 систематизации изученного материала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метод проектов, обучение в сотрудничестве, групповые формы работы</w:t>
            </w:r>
          </w:p>
        </w:tc>
      </w:tr>
      <w:tr w:rsidR="00AB0529" w:rsidRPr="00AB0529" w:rsidTr="00360E05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 применение всех технологий</w:t>
            </w:r>
          </w:p>
        </w:tc>
      </w:tr>
    </w:tbl>
    <w:p w:rsid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и развитие УУД на уроках математики происходит с помощью различных видов заданий</w:t>
      </w:r>
    </w:p>
    <w:tbl>
      <w:tblPr>
        <w:tblW w:w="932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5386"/>
      </w:tblGrid>
      <w:tr w:rsidR="00AB0529" w:rsidRPr="00AB0529" w:rsidTr="00360E05"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универсальных действий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заданий</w:t>
            </w:r>
          </w:p>
        </w:tc>
      </w:tr>
      <w:tr w:rsidR="00AB0529" w:rsidRPr="00AB0529" w:rsidTr="00360E05">
        <w:tc>
          <w:tcPr>
            <w:tcW w:w="3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Найти отличия»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«Поиск лишнего»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Составления схем-опор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разными видами таблиц, диаграмм</w:t>
            </w:r>
          </w:p>
        </w:tc>
      </w:tr>
      <w:tr w:rsidR="00AB0529" w:rsidRPr="00AB0529" w:rsidTr="00360E05">
        <w:tc>
          <w:tcPr>
            <w:tcW w:w="3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«Преднамеренные ошибки»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информации в предложенных источниках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Диспут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опрос на определенную проблему</w:t>
            </w:r>
          </w:p>
        </w:tc>
      </w:tr>
      <w:tr w:rsidR="00AB0529" w:rsidRPr="00AB0529" w:rsidTr="00360E05">
        <w:tc>
          <w:tcPr>
            <w:tcW w:w="3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Составь задание партнеру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Отзыв на работу товарища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«Объясни …»</w:t>
            </w:r>
          </w:p>
        </w:tc>
      </w:tr>
      <w:tr w:rsidR="00AB0529" w:rsidRPr="00AB0529" w:rsidTr="00360E05">
        <w:tc>
          <w:tcPr>
            <w:tcW w:w="3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проектах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урока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задания, имеющие практическое применение</w:t>
            </w:r>
          </w:p>
        </w:tc>
      </w:tr>
      <w:tr w:rsidR="00AB0529" w:rsidRPr="00AB0529" w:rsidTr="00360E05">
        <w:tc>
          <w:tcPr>
            <w:tcW w:w="3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событий</w:t>
            </w:r>
          </w:p>
        </w:tc>
      </w:tr>
    </w:tbl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«Описание этапов урока и УУД, которые формируются на данных этапах»</w:t>
      </w:r>
    </w:p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2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536"/>
      </w:tblGrid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E741B1">
            <w:pPr>
              <w:spacing w:after="0" w:line="240" w:lineRule="auto"/>
              <w:ind w:left="127" w:hanging="127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1.Оргмомент. Психологический настрой.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2.Актуализация знаний.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3.Физкультминутка.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4.Изучение нового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5.Закрепление по теме урока.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</w:t>
            </w:r>
          </w:p>
        </w:tc>
      </w:tr>
      <w:tr w:rsidR="00AB0529" w:rsidRPr="00AB0529" w:rsidTr="00AB052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6.Итог урока. Рефлексия.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  <w:p w:rsidR="00AB0529" w:rsidRPr="00AB0529" w:rsidRDefault="00AB0529" w:rsidP="00AB0529">
            <w:pPr>
              <w:spacing w:after="0" w:line="240" w:lineRule="auto"/>
              <w:ind w:left="-568" w:firstLine="56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</w:tc>
      </w:tr>
    </w:tbl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416" w:rsidRDefault="007B5416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8" w:rsidRDefault="003460E8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8" w:rsidRPr="00AB0529" w:rsidRDefault="003460E8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организации учебной деятельности, направленные на формирование УУД»</w:t>
      </w:r>
    </w:p>
    <w:p w:rsidR="00AB0529" w:rsidRPr="00AB0529" w:rsidRDefault="00AB0529" w:rsidP="00AB0529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33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986"/>
        <w:gridCol w:w="6102"/>
      </w:tblGrid>
      <w:tr w:rsidR="00AB0529" w:rsidRPr="00AB0529" w:rsidTr="003460E8">
        <w:trPr>
          <w:trHeight w:val="336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уроку комбинированного типа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универсальные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действия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AB0529" w:rsidRPr="00AB0529" w:rsidTr="003460E8">
        <w:trPr>
          <w:trHeight w:val="388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Объявление темы урока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 общеучебные, коммуникативные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проблемного вопроса, организация проблемной ситуации</w:t>
            </w:r>
          </w:p>
        </w:tc>
      </w:tr>
      <w:tr w:rsidR="00AB0529" w:rsidRPr="00AB0529" w:rsidTr="003460E8">
        <w:trPr>
          <w:trHeight w:val="664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 целей и задач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целеполагания, коммуникативные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Диалог, технология проблемного обучения</w:t>
            </w:r>
          </w:p>
        </w:tc>
      </w:tr>
      <w:tr w:rsidR="00AB0529" w:rsidRPr="00AB0529" w:rsidTr="003460E8">
        <w:trPr>
          <w:trHeight w:val="532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планирования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ЦОР, карта урока, интерактивные плакаты, презентация</w:t>
            </w:r>
          </w:p>
        </w:tc>
      </w:tr>
      <w:tr w:rsidR="00AB0529" w:rsidRPr="00AB0529" w:rsidTr="003460E8">
        <w:trPr>
          <w:trHeight w:val="532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деятельность учащихся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виды УУД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деятельность.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Свободный урок, уроки взаимообучения;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поисковая, исследовательская деятельность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дидактических игр.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учебником, выполнение тренировочных заданий.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интерактивными тренажёрами.</w:t>
            </w:r>
          </w:p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Применение энциклопедий, словарей, справочников, ИКТ – технологий.</w:t>
            </w:r>
          </w:p>
        </w:tc>
      </w:tr>
      <w:tr w:rsidR="00AB0529" w:rsidRPr="00AB0529" w:rsidTr="003460E8">
        <w:trPr>
          <w:trHeight w:val="3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Осуществление коррекции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Коммуникативные, регулятивные коррекции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Взаимопомощь, работа по памяткам</w:t>
            </w:r>
          </w:p>
        </w:tc>
      </w:tr>
      <w:tr w:rsidR="00AB0529" w:rsidRPr="00AB0529" w:rsidTr="003460E8">
        <w:trPr>
          <w:trHeight w:val="524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Оценивание учащихся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оценивания (самооценивания), коммуникативные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 самоконтроль, взаимоконтроль</w:t>
            </w:r>
          </w:p>
        </w:tc>
      </w:tr>
      <w:tr w:rsidR="00AB0529" w:rsidRPr="00AB0529" w:rsidTr="003460E8">
        <w:trPr>
          <w:trHeight w:val="646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саморегуляции, коммуникативные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«ладошка», смайлики, карты обратной связи, карты урока, презентация</w:t>
            </w:r>
          </w:p>
        </w:tc>
      </w:tr>
      <w:tr w:rsidR="00AB0529" w:rsidRPr="00AB0529" w:rsidTr="003460E8">
        <w:trPr>
          <w:trHeight w:val="888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Познавательные, регулятивные, коммуникативные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B0529" w:rsidRPr="00AB0529" w:rsidRDefault="00AB0529" w:rsidP="00AB0529">
            <w:pPr>
              <w:spacing w:after="0" w:line="240" w:lineRule="auto"/>
              <w:ind w:left="20" w:hanging="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B0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  разноуровневые домашние задания, задания по выбору, творческие и поисковые задания,  тематические проекты</w:t>
            </w:r>
          </w:p>
        </w:tc>
      </w:tr>
    </w:tbl>
    <w:p w:rsidR="00AB0529" w:rsidRPr="00AB0529" w:rsidRDefault="00AB0529" w:rsidP="00AB0529">
      <w:pPr>
        <w:ind w:right="-1"/>
        <w:rPr>
          <w:sz w:val="28"/>
          <w:szCs w:val="28"/>
        </w:rPr>
      </w:pPr>
    </w:p>
    <w:p w:rsidR="00CE74E0" w:rsidRDefault="00CE74E0" w:rsidP="000F22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D0ED4" w:rsidRDefault="006D0ED4" w:rsidP="000F22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D0ED4" w:rsidRDefault="006D0ED4" w:rsidP="000F22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D0ED4" w:rsidRDefault="006D0ED4" w:rsidP="000F22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D0ED4" w:rsidRDefault="006D0ED4" w:rsidP="000F22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F22A1" w:rsidRPr="000F22A1" w:rsidRDefault="000F22A1" w:rsidP="00101C2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0F22A1" w:rsidRPr="000F22A1" w:rsidSect="00101C2F">
          <w:footerReference w:type="default" r:id="rId8"/>
          <w:pgSz w:w="11906" w:h="16838"/>
          <w:pgMar w:top="1134" w:right="992" w:bottom="680" w:left="851" w:header="709" w:footer="709" w:gutter="0"/>
          <w:pgNumType w:start="1"/>
          <w:cols w:space="708"/>
          <w:docGrid w:linePitch="360"/>
        </w:sectPr>
      </w:pPr>
    </w:p>
    <w:p w:rsidR="000F22A1" w:rsidRPr="000F22A1" w:rsidRDefault="000F22A1" w:rsidP="00AB052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2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0F22A1" w:rsidRPr="000F22A1" w:rsidRDefault="000F22A1" w:rsidP="000F22A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2A1">
        <w:rPr>
          <w:rFonts w:ascii="Times New Roman" w:eastAsia="Calibri" w:hAnsi="Times New Roman" w:cs="Times New Roman"/>
          <w:sz w:val="28"/>
          <w:szCs w:val="28"/>
        </w:rPr>
        <w:t>Календарно-тематическое планирование 7 класс</w:t>
      </w:r>
    </w:p>
    <w:tbl>
      <w:tblPr>
        <w:tblpPr w:leftFromText="180" w:rightFromText="180" w:vertAnchor="text" w:horzAnchor="margin" w:tblpXSpec="center" w:tblpY="21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961"/>
        <w:gridCol w:w="851"/>
        <w:gridCol w:w="1242"/>
        <w:gridCol w:w="33"/>
        <w:gridCol w:w="1276"/>
      </w:tblGrid>
      <w:tr w:rsidR="00101C2F" w:rsidRPr="000F22A1" w:rsidTr="00101C2F">
        <w:trPr>
          <w:trHeight w:val="4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</w:tr>
      <w:tr w:rsidR="00101C2F" w:rsidRPr="000F22A1" w:rsidTr="00101C2F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2A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101C2F" w:rsidRPr="000F22A1" w:rsidTr="00101C2F">
        <w:trPr>
          <w:trHeight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 «Числовые и буквенные выражения»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01C2F" w:rsidRPr="000F22A1" w:rsidTr="00101C2F">
        <w:trPr>
          <w:trHeight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 «Числовые и буквенные выражения»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</w:t>
            </w:r>
          </w:p>
          <w:p w:rsidR="00654803" w:rsidRPr="000F22A1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01C2F" w:rsidRPr="000F22A1" w:rsidTr="00360E05">
        <w:trPr>
          <w:trHeight w:val="7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01C2F" w:rsidRPr="000F22A1" w:rsidRDefault="00101C2F" w:rsidP="00360E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</w:t>
            </w:r>
            <w:r w:rsidR="00360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«Решение уравнений</w:t>
            </w: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05" w:rsidRPr="000F22A1" w:rsidRDefault="00654803" w:rsidP="0036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360E05" w:rsidRDefault="00360E05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360E05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«Решение задач </w:t>
            </w:r>
            <w:r w:rsidRPr="000F22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360E05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E05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360E05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E05">
              <w:rPr>
                <w:rFonts w:ascii="Times New Roman" w:eastAsia="Calibri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0F22A1" w:rsidRDefault="00101C2F" w:rsidP="00101C2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2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Выражен</w:t>
            </w:r>
            <w:r w:rsid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ия, тождества, уравнения      19</w:t>
            </w:r>
            <w:r w:rsidR="00EC36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F2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Числовые выражения с переменными.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Нахождение значений числовых и буквенных выражений. Правила действия с рациональными числами.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Нахождение значений числовых и буквенных выражений. Правила действия с рациональными числами.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значений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263800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263800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263800" w:rsidRDefault="00360E05" w:rsidP="00101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Входная контрольная работа</w:t>
            </w:r>
            <w:r w:rsidR="00E73280"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263800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263800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Тождественное преобразование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Тождественное преобразование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1 по теме «Выражения. Преобразования выражений».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Уравнение, корень уравнения.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линейных уравнений с одной переменной.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линейных уравнений с одной переменной.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методом составления уравнений.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методом составления уравнений.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Тест по теме «Уравнения с одной переменной».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арифметическое, размах и мода.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Медиана как статистическая характеристика.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статистических характеристик для анализа ряда данных в несложных ситуациях..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360E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2 по теме «Уравнения с одной переменной. Статистические характеристики».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Функции12 ч</w:t>
            </w: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Функция. Аргумент. Область определения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Вычисление значений функции по формуле.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Вычисление значений функции по формуле.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График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График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Прямая пропорциональность и ее график.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 и чтение графиков прямой пропорциональности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Линейная функция и ее график.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и чтение графиков линейной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и чтение графиков линейных функций.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Взаимное расположение графиков двух функций вида у =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kx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3 по теме «Функции».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Степень с натуральным показателем      12 ч</w:t>
            </w: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Определение степени с натуральным показателем.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степени с натуральным показателем. Умножение и деление степеней.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Свойства степени с натуральным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показателем. Умножение и деление степеней.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степени с натуральным показателем. Возведение в степень произведения и степени.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степени с натуральным показателем. Возведение в степень произведения и степени.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над степенями с натуральными показателями.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над степенями с натуральными показателями.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свойств степени с натуральным показателем при умножении одночленов и возведении одночленов в степень.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Функции у=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,  у=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и их графики. </m:t>
                </m:r>
              </m:oMath>
            </m:oMathPara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Построение и чтение графиков функций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у=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 и  у=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4 по теме «Степень с натуральным показателем»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Многочлены  17 ч</w:t>
            </w: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Многочлен и его стандартный вид. Степень многочлена.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одночлена на многочлен.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одночлена на многочлен.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Вынесение общего множителя за скобки.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Вынесение общего множителя за скобки.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654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одночлена на многочлен. Вынесение общего множителя за скобки.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Сумма и разность многочленов. Произведение одночлена и многочлена.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5 по теме «Сумма и разность многочленов.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Произведение одночлена и многочлена».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Умножение многочлена на многочлен.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Разложение многочлена на множители способом группировки.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Разложение многочлена на множители способом группировки.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преобразований многочленов при решении разнообразных задач.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6 по теме «Произведение многочленов».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Формулы </w:t>
            </w:r>
            <w:r w:rsidR="00EC2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сокращенного умножения        17</w:t>
            </w: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Возведение в квадрат суммы и разности двух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Квадрат суммы и квадрат разности.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654803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формул квадрата суммы и квадрата разности в преобразованиях выражений.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формул квадрата суммы и квадрата разности в преобразованиях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Разность квадратов.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Разность квадратов.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Сумма и разность кубов.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Сумма и разность кубов.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7 по теме «Квадрат суммы и квадрат разности. Разность квадратов. Сумма и разность кубов».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Преобразование целых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целых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формул сокращенного умножения в преобразованиях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формул сокращенного умножения в преобразованиях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формул сокращенного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умножения в преобразованиях выражений.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Разложение многочленов на множители.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Разложение многочленов на множители.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8 по теме «Преобразование целых выражений».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F70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Системы линейных уравнений       12 ч</w:t>
            </w: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Линейные уравнения с двумя переменными.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Линейные уравнения с двумя переменными. Системы  линейных уравнений с двумя переменными.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График уравнения а + 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= с.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системы двух линейных уравнений  с двумя переменными способом подстановки.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системы двух линейных уравнений  с двумя переменными способом подстановки.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системы двух линейных уравнений  с двумя переменными способом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системы двух линейных уравнений  с двумя переменными способом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608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EC3608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системы двух линейных уравнений  с двумя переменными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6A1ABC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F707F4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EC360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методом составления систем уравнений.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методом составления систем уравнений.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методом составления систем уравнений.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EC22EE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9 по теме «Системы линейных уравнений».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2F" w:rsidRPr="00101C2F" w:rsidRDefault="00101C2F" w:rsidP="00C51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 Повторение       </w:t>
            </w:r>
          </w:p>
        </w:tc>
      </w:tr>
      <w:tr w:rsidR="00EC3608" w:rsidRPr="000F22A1" w:rsidTr="00101C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Default="00EC3608" w:rsidP="00C51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C519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EC3608" w:rsidP="00101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Итоговое  занятие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C5194B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08" w:rsidRPr="00101C2F" w:rsidRDefault="00EC3608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C2F" w:rsidRPr="000F22A1" w:rsidTr="00101C2F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C2F" w:rsidRPr="00101C2F" w:rsidRDefault="00101C2F" w:rsidP="00101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C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К/р - 9</w:t>
            </w:r>
          </w:p>
        </w:tc>
      </w:tr>
    </w:tbl>
    <w:p w:rsidR="000F22A1" w:rsidRPr="000F22A1" w:rsidRDefault="000F22A1" w:rsidP="000F22A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3F8B" w:rsidRDefault="00523F8B" w:rsidP="00F5405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052" w:rsidRPr="00F54052" w:rsidRDefault="00F54052" w:rsidP="00F5405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Интернет-ресурсы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parent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портал Российское образование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parent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school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Российский общеобразовательный портал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parent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.1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september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приложения к газете «1сентября»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school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collection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единая коллекция цифровых образовательных ресурсов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vschool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km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виртуальная школа Кирилла и Мефодия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http://mat-game.narod.ru/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математическая гимнастика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http://mathc.chat.ru/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математический калейдоскоп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http://www.rakurs230.ru/kangaroo/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Кенгуру Краснодар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http://www.it-n.ru/communities.aspx?cat_no=4510&amp;tmpl=com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сеть творческих учителей/сообщество учителей математики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http://www.uroki.net/docmat.htm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учителя математики, алгебры и геометрии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http://matematika-na5.narod.ru/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математика на 5! Сайт для учителей математики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F54052" w:rsidRPr="00F540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http://idppo.kubannet.ru/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ККИДППО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http://www.matematika-na.ru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Решение математических задач 5-6 классы.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http://4-8class-math-forum.ru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Детский Математический Форум для школьников 4 - 8 классов.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http://eidos.ru/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Дистанционное образование: курсы, олимпиады, конкурсы, проекты, интернет-журнал "Эйдос". </w:t>
      </w:r>
      <w:hyperlink r:id="rId24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http://umnojenie.narod.ru/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умножения "треугольником".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http://www.mathprog.narod.ru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материалы по математике и информатике для учителей и учащихся средних школ, подготовленный учителем средней общеобразовательной школы Тишиным Владимиром.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http://kvant.mccme.ru/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Научно-популярного физико-математического журнала "Квант".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http://zaba.ru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"Математические олимпиады и олимпиадные задачи".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http://comp-science.narod.ru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дидактические материалы по информатике и математике: материалы олимпиад школьников по программированию, подготовка к олимпиадам по программированию, дидактические материалы по алгебре и геометрии </w:t>
      </w:r>
      <w:r w:rsidR="004218E3">
        <w:rPr>
          <w:rFonts w:ascii="Times New Roman" w:eastAsia="Times New Roman" w:hAnsi="Times New Roman" w:cs="Times New Roman"/>
          <w:sz w:val="28"/>
          <w:szCs w:val="28"/>
          <w:lang w:eastAsia="ru-RU"/>
        </w:rPr>
        <w:t>(6-9 кл.) в формате LaTeX и др.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blank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http://www.uic.ssu.samara.ru/~nauka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"Путеводитель В МИРЕ НАУКИ для школьников".</w:t>
      </w:r>
    </w:p>
    <w:p w:rsidR="00F54052" w:rsidRPr="00F54052" w:rsidRDefault="00F54052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prosv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сайт издательства «Просвещение» (рубрика «Математика»)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mnemozina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 сайт издательства Мнемозина (рубрика «Математика»)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drofa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сайт издательства Дрофа (рубрика «Математика»)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center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fio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som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Центральный образовательный портал, содержит нормативные документы Министерства, стандарты, информацию о проведение эксперимента.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som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fio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помощь учителю. Федерация интернет-образования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school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catalog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asp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?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cat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ob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no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=1165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Российский образовательный портал. Каталог справочно-информационных источников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teacher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fio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Учитель.ру – Федерация интернет-образования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allbest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htm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Электронные бесплатные библиотеки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en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edu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db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sect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/3217/3284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Естественно-научный образовательный портал (учебники, тесты, олимпиады, контрольные)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mathem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by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index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html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Математика </w:t>
      </w:r>
      <w:r w:rsidR="004218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matematika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agava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center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fio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som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subject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asp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?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id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=10000191</w:t>
        </w:r>
      </w:hyperlink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anchor="mate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samara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fio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resourse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teachelp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shtml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#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mate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052" w:rsidRPr="00F54052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refportal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mathemaics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Рефераты по математике</w:t>
      </w:r>
    </w:p>
    <w:p w:rsidR="000F22A1" w:rsidRPr="004218E3" w:rsidRDefault="005740E5" w:rsidP="00C5194B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otbet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="00F54052" w:rsidRPr="00F54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/ </w:t>
        </w:r>
      </w:hyperlink>
      <w:r w:rsidR="00F54052" w:rsidRPr="00F54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уроки вместе!</w:t>
      </w:r>
    </w:p>
    <w:p w:rsidR="000F22A1" w:rsidRPr="000F22A1" w:rsidRDefault="000F22A1" w:rsidP="000F22A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26FF" w:rsidRDefault="00AD26FF">
      <w:bookmarkStart w:id="4" w:name="_GoBack"/>
      <w:bookmarkEnd w:id="4"/>
    </w:p>
    <w:sectPr w:rsidR="00AD26FF" w:rsidSect="003E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0E5" w:rsidRDefault="005740E5">
      <w:pPr>
        <w:spacing w:after="0" w:line="240" w:lineRule="auto"/>
      </w:pPr>
      <w:r>
        <w:separator/>
      </w:r>
    </w:p>
  </w:endnote>
  <w:endnote w:type="continuationSeparator" w:id="0">
    <w:p w:rsidR="005740E5" w:rsidRDefault="0057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647013"/>
      <w:docPartObj>
        <w:docPartGallery w:val="Page Numbers (Bottom of Page)"/>
        <w:docPartUnique/>
      </w:docPartObj>
    </w:sdtPr>
    <w:sdtEndPr/>
    <w:sdtContent>
      <w:p w:rsidR="00942AE1" w:rsidRDefault="00942AE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7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2AE1" w:rsidRDefault="00942A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0E5" w:rsidRDefault="005740E5">
      <w:pPr>
        <w:spacing w:after="0" w:line="240" w:lineRule="auto"/>
      </w:pPr>
      <w:r>
        <w:separator/>
      </w:r>
    </w:p>
  </w:footnote>
  <w:footnote w:type="continuationSeparator" w:id="0">
    <w:p w:rsidR="005740E5" w:rsidRDefault="0057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 w15:restartNumberingAfterBreak="0">
    <w:nsid w:val="0DCC7E7D"/>
    <w:multiLevelType w:val="multilevel"/>
    <w:tmpl w:val="B74C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D95"/>
    <w:multiLevelType w:val="hybridMultilevel"/>
    <w:tmpl w:val="82D48CE4"/>
    <w:lvl w:ilvl="0" w:tplc="0CA46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10421"/>
    <w:multiLevelType w:val="hybridMultilevel"/>
    <w:tmpl w:val="0AFE0E70"/>
    <w:lvl w:ilvl="0" w:tplc="0419000F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7099"/>
    <w:multiLevelType w:val="hybridMultilevel"/>
    <w:tmpl w:val="0B483BA0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143F"/>
    <w:multiLevelType w:val="hybridMultilevel"/>
    <w:tmpl w:val="C2B67A02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16FE3"/>
    <w:multiLevelType w:val="hybridMultilevel"/>
    <w:tmpl w:val="554816D0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6A7E"/>
    <w:multiLevelType w:val="hybridMultilevel"/>
    <w:tmpl w:val="58589D60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3D06"/>
    <w:multiLevelType w:val="hybridMultilevel"/>
    <w:tmpl w:val="3BDE06C4"/>
    <w:lvl w:ilvl="0" w:tplc="34482B1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 w15:restartNumberingAfterBreak="0">
    <w:nsid w:val="47DC19BA"/>
    <w:multiLevelType w:val="hybridMultilevel"/>
    <w:tmpl w:val="FE2C6DD4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6596"/>
    <w:multiLevelType w:val="hybridMultilevel"/>
    <w:tmpl w:val="D2EC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25114"/>
    <w:multiLevelType w:val="hybridMultilevel"/>
    <w:tmpl w:val="CB340462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50D8"/>
    <w:multiLevelType w:val="multilevel"/>
    <w:tmpl w:val="B50CF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70134728"/>
    <w:multiLevelType w:val="hybridMultilevel"/>
    <w:tmpl w:val="892E49BE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D4002"/>
    <w:multiLevelType w:val="hybridMultilevel"/>
    <w:tmpl w:val="A4028E22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85272"/>
    <w:multiLevelType w:val="hybridMultilevel"/>
    <w:tmpl w:val="4F8AB100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15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2"/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094"/>
    <w:rsid w:val="00053874"/>
    <w:rsid w:val="000D3645"/>
    <w:rsid w:val="000F22A1"/>
    <w:rsid w:val="00101C2F"/>
    <w:rsid w:val="001635B8"/>
    <w:rsid w:val="001B2094"/>
    <w:rsid w:val="00263800"/>
    <w:rsid w:val="002D33BB"/>
    <w:rsid w:val="003460E8"/>
    <w:rsid w:val="00360E05"/>
    <w:rsid w:val="003E63AF"/>
    <w:rsid w:val="004218E3"/>
    <w:rsid w:val="00523F8B"/>
    <w:rsid w:val="005303DA"/>
    <w:rsid w:val="005740E5"/>
    <w:rsid w:val="00654803"/>
    <w:rsid w:val="00684A07"/>
    <w:rsid w:val="006A1ABC"/>
    <w:rsid w:val="006D0ED4"/>
    <w:rsid w:val="007B5416"/>
    <w:rsid w:val="007F1338"/>
    <w:rsid w:val="008F6B93"/>
    <w:rsid w:val="00942AE1"/>
    <w:rsid w:val="00AB0529"/>
    <w:rsid w:val="00AD26FF"/>
    <w:rsid w:val="00B14BC8"/>
    <w:rsid w:val="00C33560"/>
    <w:rsid w:val="00C47B49"/>
    <w:rsid w:val="00C5194B"/>
    <w:rsid w:val="00CE223B"/>
    <w:rsid w:val="00CE74E0"/>
    <w:rsid w:val="00DD2AA6"/>
    <w:rsid w:val="00E73280"/>
    <w:rsid w:val="00E741B1"/>
    <w:rsid w:val="00EC22EE"/>
    <w:rsid w:val="00EC3608"/>
    <w:rsid w:val="00F54052"/>
    <w:rsid w:val="00F707F4"/>
    <w:rsid w:val="00F77AB8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2BAE"/>
  <w15:docId w15:val="{D2537FDB-3F43-461D-8A49-33583315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3AF"/>
  </w:style>
  <w:style w:type="paragraph" w:styleId="2">
    <w:name w:val="heading 2"/>
    <w:basedOn w:val="a"/>
    <w:link w:val="20"/>
    <w:uiPriority w:val="9"/>
    <w:qFormat/>
    <w:rsid w:val="000F22A1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F22A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2A1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2A1"/>
    <w:rPr>
      <w:rFonts w:ascii="Cambria" w:eastAsia="Times New Roman" w:hAnsi="Cambria" w:cs="Times New Roman"/>
      <w:b/>
      <w:b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0F22A1"/>
  </w:style>
  <w:style w:type="paragraph" w:styleId="a3">
    <w:name w:val="Normal (Web)"/>
    <w:basedOn w:val="a"/>
    <w:uiPriority w:val="99"/>
    <w:unhideWhenUsed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22A1"/>
  </w:style>
  <w:style w:type="paragraph" w:styleId="a4">
    <w:name w:val="Balloon Text"/>
    <w:basedOn w:val="a"/>
    <w:link w:val="a5"/>
    <w:uiPriority w:val="99"/>
    <w:unhideWhenUsed/>
    <w:rsid w:val="000F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F22A1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0F22A1"/>
  </w:style>
  <w:style w:type="table" w:styleId="a6">
    <w:name w:val="Table Grid"/>
    <w:basedOn w:val="a1"/>
    <w:uiPriority w:val="59"/>
    <w:rsid w:val="000F22A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uiPriority w:val="20"/>
    <w:qFormat/>
    <w:rsid w:val="000F22A1"/>
    <w:rPr>
      <w:rFonts w:cs="Times New Roman"/>
      <w:i/>
      <w:iCs/>
    </w:rPr>
  </w:style>
  <w:style w:type="paragraph" w:customStyle="1" w:styleId="10">
    <w:name w:val="Абзац списка1"/>
    <w:basedOn w:val="a"/>
    <w:uiPriority w:val="34"/>
    <w:qFormat/>
    <w:rsid w:val="000F22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uiPriority w:val="1"/>
    <w:qFormat/>
    <w:rsid w:val="000F2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F22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F22A1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F22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F22A1"/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0F22A1"/>
    <w:rPr>
      <w:rFonts w:cs="Times New Roman"/>
    </w:rPr>
  </w:style>
  <w:style w:type="paragraph" w:customStyle="1" w:styleId="ac">
    <w:name w:val="Стиль"/>
    <w:rsid w:val="000F2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0F22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F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uiPriority w:val="99"/>
    <w:rsid w:val="000F22A1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uiPriority w:val="99"/>
    <w:rsid w:val="000F22A1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NoSpacingChar">
    <w:name w:val="No Spacing Char"/>
    <w:link w:val="12"/>
    <w:uiPriority w:val="1"/>
    <w:locked/>
    <w:rsid w:val="000F2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F22A1"/>
    <w:pPr>
      <w:spacing w:after="120" w:line="276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F22A1"/>
    <w:rPr>
      <w:rFonts w:ascii="Times New Roman" w:eastAsia="Times New Roman" w:hAnsi="Times New Roman" w:cs="Times New Roman"/>
    </w:rPr>
  </w:style>
  <w:style w:type="character" w:styleId="af1">
    <w:name w:val="Hyperlink"/>
    <w:uiPriority w:val="99"/>
    <w:rsid w:val="000F22A1"/>
    <w:rPr>
      <w:rFonts w:cs="Times New Roman"/>
      <w:color w:val="0000FF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0F22A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F22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Plain Text"/>
    <w:basedOn w:val="a"/>
    <w:link w:val="af5"/>
    <w:uiPriority w:val="99"/>
    <w:rsid w:val="000F22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rsid w:val="000F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link w:val="50"/>
    <w:locked/>
    <w:rsid w:val="000F22A1"/>
    <w:rPr>
      <w:rFonts w:ascii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F22A1"/>
    <w:pPr>
      <w:spacing w:after="0" w:line="240" w:lineRule="atLeast"/>
      <w:ind w:hanging="400"/>
    </w:pPr>
    <w:rPr>
      <w:rFonts w:ascii="Times New Roman" w:hAnsi="Times New Roman" w:cs="Times New Roman"/>
    </w:rPr>
  </w:style>
  <w:style w:type="character" w:customStyle="1" w:styleId="120">
    <w:name w:val="Основной текст (12)_"/>
    <w:link w:val="121"/>
    <w:locked/>
    <w:rsid w:val="000F22A1"/>
    <w:rPr>
      <w:rFonts w:ascii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0F22A1"/>
    <w:pPr>
      <w:spacing w:before="60" w:after="60" w:line="240" w:lineRule="atLeast"/>
      <w:jc w:val="both"/>
    </w:pPr>
    <w:rPr>
      <w:rFonts w:ascii="Times New Roman" w:hAnsi="Times New Roman" w:cs="Times New Roman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0F22A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/>
      <w:kern w:val="28"/>
      <w:sz w:val="18"/>
      <w:szCs w:val="18"/>
      <w:lang w:eastAsia="ru-RU"/>
    </w:rPr>
  </w:style>
  <w:style w:type="character" w:customStyle="1" w:styleId="IntenseQuoteChar">
    <w:name w:val="Intense Quote Char"/>
    <w:link w:val="13"/>
    <w:uiPriority w:val="30"/>
    <w:locked/>
    <w:rsid w:val="000F22A1"/>
    <w:rPr>
      <w:rFonts w:ascii="Arial" w:eastAsia="Times New Roman" w:hAnsi="Arial" w:cs="Arial"/>
      <w:b/>
      <w:bCs/>
      <w:i/>
      <w:iCs/>
      <w:color w:val="4F81BD"/>
      <w:kern w:val="28"/>
      <w:sz w:val="18"/>
      <w:szCs w:val="18"/>
      <w:lang w:eastAsia="ru-RU"/>
    </w:rPr>
  </w:style>
  <w:style w:type="paragraph" w:customStyle="1" w:styleId="c5">
    <w:name w:val="c5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property">
    <w:name w:val="book_property"/>
    <w:rsid w:val="000F22A1"/>
    <w:rPr>
      <w:rFonts w:cs="Times New Roman"/>
    </w:rPr>
  </w:style>
  <w:style w:type="character" w:customStyle="1" w:styleId="14">
    <w:name w:val="Замещающий текст1"/>
    <w:uiPriority w:val="99"/>
    <w:semiHidden/>
    <w:rsid w:val="000F22A1"/>
    <w:rPr>
      <w:rFonts w:cs="Times New Roman"/>
      <w:color w:val="808080"/>
    </w:rPr>
  </w:style>
  <w:style w:type="character" w:customStyle="1" w:styleId="af6">
    <w:name w:val="Основной текст + Курсив"/>
    <w:rsid w:val="000F22A1"/>
    <w:rPr>
      <w:rFonts w:ascii="Arial" w:eastAsia="Times New Roman" w:hAnsi="Arial" w:cs="Arial"/>
      <w:i/>
      <w:iCs/>
      <w:spacing w:val="50"/>
      <w:sz w:val="17"/>
      <w:szCs w:val="17"/>
    </w:rPr>
  </w:style>
  <w:style w:type="numbering" w:customStyle="1" w:styleId="21">
    <w:name w:val="Нет списка2"/>
    <w:next w:val="a2"/>
    <w:uiPriority w:val="99"/>
    <w:semiHidden/>
    <w:unhideWhenUsed/>
    <w:rsid w:val="000F22A1"/>
  </w:style>
  <w:style w:type="table" w:customStyle="1" w:styleId="15">
    <w:name w:val="Сетка таблицы1"/>
    <w:basedOn w:val="a1"/>
    <w:next w:val="a6"/>
    <w:uiPriority w:val="59"/>
    <w:rsid w:val="000F22A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0F22A1"/>
  </w:style>
  <w:style w:type="paragraph" w:customStyle="1" w:styleId="c32">
    <w:name w:val="c32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22A1"/>
  </w:style>
  <w:style w:type="paragraph" w:customStyle="1" w:styleId="c26">
    <w:name w:val="c26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22A1"/>
  </w:style>
  <w:style w:type="paragraph" w:customStyle="1" w:styleId="c1">
    <w:name w:val="c1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0F22A1"/>
  </w:style>
  <w:style w:type="paragraph" w:customStyle="1" w:styleId="c42">
    <w:name w:val="c42"/>
    <w:basedOn w:val="a"/>
    <w:rsid w:val="000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F22A1"/>
  </w:style>
  <w:style w:type="character" w:customStyle="1" w:styleId="c27">
    <w:name w:val="c27"/>
    <w:basedOn w:val="a0"/>
    <w:rsid w:val="000F22A1"/>
  </w:style>
  <w:style w:type="character" w:customStyle="1" w:styleId="c22">
    <w:name w:val="c22"/>
    <w:basedOn w:val="a0"/>
    <w:rsid w:val="000F22A1"/>
  </w:style>
  <w:style w:type="numbering" w:customStyle="1" w:styleId="4">
    <w:name w:val="Нет списка4"/>
    <w:next w:val="a2"/>
    <w:uiPriority w:val="99"/>
    <w:semiHidden/>
    <w:unhideWhenUsed/>
    <w:rsid w:val="000F22A1"/>
  </w:style>
  <w:style w:type="table" w:customStyle="1" w:styleId="22">
    <w:name w:val="Сетка таблицы2"/>
    <w:basedOn w:val="a1"/>
    <w:next w:val="a6"/>
    <w:uiPriority w:val="59"/>
    <w:rsid w:val="000F22A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F22A1"/>
  </w:style>
  <w:style w:type="paragraph" w:styleId="af7">
    <w:name w:val="List Paragraph"/>
    <w:basedOn w:val="a"/>
    <w:uiPriority w:val="34"/>
    <w:qFormat/>
    <w:rsid w:val="000F22A1"/>
    <w:pPr>
      <w:spacing w:after="200" w:line="276" w:lineRule="auto"/>
      <w:ind w:left="720"/>
      <w:contextualSpacing/>
    </w:pPr>
  </w:style>
  <w:style w:type="paragraph" w:styleId="af8">
    <w:name w:val="No Spacing"/>
    <w:uiPriority w:val="1"/>
    <w:qFormat/>
    <w:rsid w:val="000F2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chool.km.ru" TargetMode="External"/><Relationship Id="rId18" Type="http://schemas.openxmlformats.org/officeDocument/2006/relationships/hyperlink" Target="http://www.uroki.net/docmat.htm" TargetMode="External"/><Relationship Id="rId26" Type="http://schemas.openxmlformats.org/officeDocument/2006/relationships/hyperlink" Target="http://kvant.mccme.ru/" TargetMode="External"/><Relationship Id="rId39" Type="http://schemas.openxmlformats.org/officeDocument/2006/relationships/hyperlink" Target="http://mathem.by.ru/index.html" TargetMode="External"/><Relationship Id="rId21" Type="http://schemas.openxmlformats.org/officeDocument/2006/relationships/hyperlink" Target="http://www.matematika-na.ru/" TargetMode="External"/><Relationship Id="rId34" Type="http://schemas.openxmlformats.org/officeDocument/2006/relationships/hyperlink" Target="http://som.fio.ru/" TargetMode="External"/><Relationship Id="rId42" Type="http://schemas.openxmlformats.org/officeDocument/2006/relationships/hyperlink" Target="http://www.samara.fio.ru/resourse/teachelp.s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akurs230.ru/kangaroo/" TargetMode="External"/><Relationship Id="rId29" Type="http://schemas.openxmlformats.org/officeDocument/2006/relationships/hyperlink" Target="http://www.uic.ssu.samara.ru/%7Enau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ptember.ru/" TargetMode="External"/><Relationship Id="rId24" Type="http://schemas.openxmlformats.org/officeDocument/2006/relationships/hyperlink" Target="http://umnojenie.narod.ru/" TargetMode="External"/><Relationship Id="rId32" Type="http://schemas.openxmlformats.org/officeDocument/2006/relationships/hyperlink" Target="http://www.center.fio.ru/som" TargetMode="External"/><Relationship Id="rId37" Type="http://schemas.openxmlformats.org/officeDocument/2006/relationships/hyperlink" Target="http://allbest.ru/mat.htm" TargetMode="External"/><Relationship Id="rId40" Type="http://schemas.openxmlformats.org/officeDocument/2006/relationships/hyperlink" Target="http://matematika.agava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athc.chat.ru/" TargetMode="External"/><Relationship Id="rId23" Type="http://schemas.openxmlformats.org/officeDocument/2006/relationships/hyperlink" Target="http://eidos.ru/" TargetMode="External"/><Relationship Id="rId28" Type="http://schemas.openxmlformats.org/officeDocument/2006/relationships/hyperlink" Target="http://comp-science.narod.ru" TargetMode="External"/><Relationship Id="rId36" Type="http://schemas.openxmlformats.org/officeDocument/2006/relationships/hyperlink" Target="http://teacher.fio.ru/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matematika-na5.narod.ru/" TargetMode="External"/><Relationship Id="rId31" Type="http://schemas.openxmlformats.org/officeDocument/2006/relationships/hyperlink" Target="http://www.ege.edu.ru/" TargetMode="External"/><Relationship Id="rId44" Type="http://schemas.openxmlformats.org/officeDocument/2006/relationships/hyperlink" Target="http://www.otbet.ru/%D0%9E%D1%88%D0%B8%D0%B1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mat-game.narod.ru/" TargetMode="External"/><Relationship Id="rId22" Type="http://schemas.openxmlformats.org/officeDocument/2006/relationships/hyperlink" Target="http://4-8class-math-forum.ru" TargetMode="External"/><Relationship Id="rId27" Type="http://schemas.openxmlformats.org/officeDocument/2006/relationships/hyperlink" Target="http://zaba.ru" TargetMode="External"/><Relationship Id="rId30" Type="http://schemas.openxmlformats.org/officeDocument/2006/relationships/hyperlink" Target="http://www.ege.edu.ru/" TargetMode="External"/><Relationship Id="rId35" Type="http://schemas.openxmlformats.org/officeDocument/2006/relationships/hyperlink" Target="http://www.school.edu.ru/catalog.asp?cat_ob_no=1165" TargetMode="External"/><Relationship Id="rId43" Type="http://schemas.openxmlformats.org/officeDocument/2006/relationships/hyperlink" Target="http://refportal.ru/mathemaics/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www.it-n.ru/communities.aspx?cat_no=4510&amp;tmpl=com" TargetMode="External"/><Relationship Id="rId25" Type="http://schemas.openxmlformats.org/officeDocument/2006/relationships/hyperlink" Target="http://www.mathprog.narod.ru" TargetMode="External"/><Relationship Id="rId33" Type="http://schemas.openxmlformats.org/officeDocument/2006/relationships/hyperlink" Target="http://www.profile.edu.ru/" TargetMode="External"/><Relationship Id="rId38" Type="http://schemas.openxmlformats.org/officeDocument/2006/relationships/hyperlink" Target="http://en.edu.ru/db/sect/3217/328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idppo.kubannet.ru/" TargetMode="External"/><Relationship Id="rId41" Type="http://schemas.openxmlformats.org/officeDocument/2006/relationships/hyperlink" Target="http://center.fio.ru/som/subject.asp?id=10000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858A-CF77-45FF-BC8C-CE630913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6790</Words>
  <Characters>38708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2023-09-09T17:38:00Z</cp:lastPrinted>
  <dcterms:created xsi:type="dcterms:W3CDTF">2022-09-07T11:16:00Z</dcterms:created>
  <dcterms:modified xsi:type="dcterms:W3CDTF">2023-10-10T11:52:00Z</dcterms:modified>
</cp:coreProperties>
</file>